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A99" w:rsidRPr="000307D6" w:rsidRDefault="003E6A99" w:rsidP="003E6A99">
      <w:pPr>
        <w:pStyle w:val="NormalWeb"/>
        <w:shd w:val="clear" w:color="auto" w:fill="FFFFFF"/>
        <w:spacing w:before="0" w:beforeAutospacing="0" w:after="150" w:afterAutospacing="0"/>
        <w:rPr>
          <w:rFonts w:asciiTheme="minorHAnsi" w:hAnsiTheme="minorHAnsi" w:cstheme="minorHAnsi"/>
          <w:color w:val="333333"/>
        </w:rPr>
      </w:pPr>
      <w:r w:rsidRPr="000307D6">
        <w:rPr>
          <w:rStyle w:val="Strong"/>
          <w:rFonts w:asciiTheme="minorHAnsi" w:hAnsiTheme="minorHAnsi" w:cstheme="minorHAnsi"/>
          <w:bCs w:val="0"/>
          <w:color w:val="333333"/>
        </w:rPr>
        <w:t>Getting Started in Canvas</w:t>
      </w:r>
    </w:p>
    <w:p w:rsidR="003E6A99" w:rsidRPr="00974E64" w:rsidRDefault="003E6A99" w:rsidP="003E6A99">
      <w:pPr>
        <w:pStyle w:val="NormalWeb"/>
        <w:shd w:val="clear" w:color="auto" w:fill="FFFFFF"/>
        <w:spacing w:before="0" w:beforeAutospacing="0" w:after="150" w:afterAutospacing="0"/>
        <w:ind w:left="720"/>
        <w:rPr>
          <w:rFonts w:asciiTheme="minorHAnsi" w:hAnsiTheme="minorHAnsi" w:cstheme="minorHAnsi"/>
          <w:color w:val="333333"/>
          <w:sz w:val="20"/>
          <w:szCs w:val="20"/>
        </w:rPr>
      </w:pPr>
      <w:r w:rsidRPr="00974E64">
        <w:rPr>
          <w:rFonts w:asciiTheme="minorHAnsi" w:hAnsiTheme="minorHAnsi" w:cstheme="minorHAnsi"/>
          <w:color w:val="333333"/>
          <w:sz w:val="20"/>
          <w:szCs w:val="20"/>
        </w:rPr>
        <w:t>Are you new to Canvas or creating a course in Canvas for the first time?  Then this session is for you!  Learn how to navigate in Canvas and use the basic Canvas features to get started creating course content.  You will also learn how to import content from other Canvas courses, create your Canvas profile, customize your settings, and use the many Canvas support resou</w:t>
      </w:r>
      <w:r w:rsidR="00974E64" w:rsidRPr="00974E64">
        <w:rPr>
          <w:rFonts w:asciiTheme="minorHAnsi" w:hAnsiTheme="minorHAnsi" w:cstheme="minorHAnsi"/>
          <w:color w:val="333333"/>
          <w:sz w:val="20"/>
          <w:szCs w:val="20"/>
        </w:rPr>
        <w:t>rces that are available to you.</w:t>
      </w:r>
    </w:p>
    <w:p w:rsidR="003E6A99" w:rsidRPr="00974E64" w:rsidRDefault="003E6A99">
      <w:pPr>
        <w:rPr>
          <w:b/>
          <w:sz w:val="20"/>
          <w:szCs w:val="20"/>
        </w:rPr>
      </w:pPr>
      <w:r w:rsidRPr="00974E64">
        <w:rPr>
          <w:b/>
          <w:sz w:val="20"/>
          <w:szCs w:val="20"/>
        </w:rPr>
        <w:t xml:space="preserve">Session Outline </w:t>
      </w:r>
      <w:r w:rsidR="007D4DEC" w:rsidRPr="00974E64">
        <w:rPr>
          <w:b/>
          <w:sz w:val="20"/>
          <w:szCs w:val="20"/>
        </w:rPr>
        <w:t>(with tutorial links)</w:t>
      </w:r>
    </w:p>
    <w:p w:rsidR="002F718B" w:rsidRPr="00974E64" w:rsidRDefault="00F62A71" w:rsidP="003E6A99">
      <w:pPr>
        <w:pStyle w:val="ListParagraph"/>
        <w:numPr>
          <w:ilvl w:val="0"/>
          <w:numId w:val="1"/>
        </w:numPr>
        <w:rPr>
          <w:sz w:val="20"/>
          <w:szCs w:val="20"/>
        </w:rPr>
      </w:pPr>
      <w:r w:rsidRPr="00974E64">
        <w:rPr>
          <w:sz w:val="20"/>
          <w:szCs w:val="20"/>
        </w:rPr>
        <w:t>Getting Started (5</w:t>
      </w:r>
      <w:r w:rsidR="002F718B" w:rsidRPr="00974E64">
        <w:rPr>
          <w:sz w:val="20"/>
          <w:szCs w:val="20"/>
        </w:rPr>
        <w:t xml:space="preserve"> minutes)</w:t>
      </w:r>
    </w:p>
    <w:p w:rsidR="002F718B" w:rsidRPr="00974E64" w:rsidRDefault="002F718B" w:rsidP="002F718B">
      <w:pPr>
        <w:pStyle w:val="ListParagraph"/>
        <w:numPr>
          <w:ilvl w:val="1"/>
          <w:numId w:val="1"/>
        </w:numPr>
        <w:rPr>
          <w:sz w:val="20"/>
          <w:szCs w:val="20"/>
        </w:rPr>
      </w:pPr>
      <w:r w:rsidRPr="00974E64">
        <w:rPr>
          <w:sz w:val="20"/>
          <w:szCs w:val="20"/>
        </w:rPr>
        <w:t xml:space="preserve">Logging into Canvas - </w:t>
      </w:r>
      <w:hyperlink r:id="rId7" w:history="1">
        <w:r w:rsidRPr="00974E64">
          <w:rPr>
            <w:rStyle w:val="Hyperlink"/>
            <w:sz w:val="20"/>
            <w:szCs w:val="20"/>
          </w:rPr>
          <w:t>https://canvas.xavier.edu/</w:t>
        </w:r>
      </w:hyperlink>
      <w:r w:rsidRPr="00974E64">
        <w:rPr>
          <w:sz w:val="20"/>
          <w:szCs w:val="20"/>
        </w:rPr>
        <w:t xml:space="preserve"> or by clicking the Canvas link in the Xavier employee hub here: </w:t>
      </w:r>
      <w:hyperlink r:id="rId8" w:history="1">
        <w:r w:rsidRPr="00974E64">
          <w:rPr>
            <w:rStyle w:val="Hyperlink"/>
            <w:sz w:val="20"/>
            <w:szCs w:val="20"/>
          </w:rPr>
          <w:t>http://www.xavier.edu/employees/</w:t>
        </w:r>
      </w:hyperlink>
      <w:r w:rsidRPr="00974E64">
        <w:rPr>
          <w:sz w:val="20"/>
          <w:szCs w:val="20"/>
        </w:rPr>
        <w:t xml:space="preserve"> </w:t>
      </w:r>
    </w:p>
    <w:p w:rsidR="002F718B" w:rsidRPr="00974E64" w:rsidRDefault="002F718B" w:rsidP="002F718B">
      <w:pPr>
        <w:pStyle w:val="ListParagraph"/>
        <w:numPr>
          <w:ilvl w:val="1"/>
          <w:numId w:val="1"/>
        </w:numPr>
        <w:rPr>
          <w:sz w:val="20"/>
          <w:szCs w:val="20"/>
        </w:rPr>
      </w:pPr>
      <w:r w:rsidRPr="00974E64">
        <w:rPr>
          <w:sz w:val="20"/>
          <w:szCs w:val="20"/>
        </w:rPr>
        <w:t>Use standard Xavier username and password to login (not full email address)</w:t>
      </w:r>
    </w:p>
    <w:p w:rsidR="003E6A99" w:rsidRPr="00974E64" w:rsidRDefault="004C7BC3" w:rsidP="003E6A99">
      <w:pPr>
        <w:pStyle w:val="ListParagraph"/>
        <w:numPr>
          <w:ilvl w:val="0"/>
          <w:numId w:val="1"/>
        </w:numPr>
        <w:rPr>
          <w:sz w:val="20"/>
          <w:szCs w:val="20"/>
        </w:rPr>
      </w:pPr>
      <w:hyperlink r:id="rId9" w:history="1">
        <w:r w:rsidR="003E6A99" w:rsidRPr="00974E64">
          <w:rPr>
            <w:rStyle w:val="Hyperlink"/>
            <w:sz w:val="20"/>
            <w:szCs w:val="20"/>
          </w:rPr>
          <w:t>Global navigation menu</w:t>
        </w:r>
      </w:hyperlink>
      <w:r w:rsidR="003E6A99" w:rsidRPr="00974E64">
        <w:rPr>
          <w:sz w:val="20"/>
          <w:szCs w:val="20"/>
        </w:rPr>
        <w:t xml:space="preserve"> (15 minutes)</w:t>
      </w:r>
    </w:p>
    <w:p w:rsidR="003E6A99" w:rsidRPr="00974E64" w:rsidRDefault="004C7BC3" w:rsidP="003E6A99">
      <w:pPr>
        <w:pStyle w:val="ListParagraph"/>
        <w:numPr>
          <w:ilvl w:val="1"/>
          <w:numId w:val="1"/>
        </w:numPr>
        <w:rPr>
          <w:sz w:val="20"/>
          <w:szCs w:val="20"/>
        </w:rPr>
      </w:pPr>
      <w:hyperlink r:id="rId10" w:history="1">
        <w:r w:rsidR="003E6A99" w:rsidRPr="00974E64">
          <w:rPr>
            <w:rStyle w:val="Hyperlink"/>
            <w:sz w:val="20"/>
            <w:szCs w:val="20"/>
          </w:rPr>
          <w:t>Account</w:t>
        </w:r>
      </w:hyperlink>
      <w:r w:rsidR="003E6A99" w:rsidRPr="00974E64">
        <w:rPr>
          <w:sz w:val="20"/>
          <w:szCs w:val="20"/>
        </w:rPr>
        <w:t xml:space="preserve"> – Profile</w:t>
      </w:r>
      <w:r w:rsidR="007D4DEC" w:rsidRPr="00974E64">
        <w:rPr>
          <w:sz w:val="20"/>
          <w:szCs w:val="20"/>
        </w:rPr>
        <w:t xml:space="preserve"> for picture, bio</w:t>
      </w:r>
      <w:r w:rsidR="003E6A99" w:rsidRPr="00974E64">
        <w:rPr>
          <w:sz w:val="20"/>
          <w:szCs w:val="20"/>
        </w:rPr>
        <w:t>,</w:t>
      </w:r>
      <w:r w:rsidR="007D4DEC" w:rsidRPr="00974E64">
        <w:rPr>
          <w:sz w:val="20"/>
          <w:szCs w:val="20"/>
        </w:rPr>
        <w:t xml:space="preserve"> and links.</w:t>
      </w:r>
      <w:r w:rsidR="004F7725" w:rsidRPr="00974E64">
        <w:rPr>
          <w:sz w:val="20"/>
          <w:szCs w:val="20"/>
        </w:rPr>
        <w:t xml:space="preserve"> Settings for contact methods and services.  </w:t>
      </w:r>
      <w:r w:rsidR="003E6A99" w:rsidRPr="00974E64">
        <w:rPr>
          <w:sz w:val="20"/>
          <w:szCs w:val="20"/>
        </w:rPr>
        <w:t xml:space="preserve"> Notifications</w:t>
      </w:r>
      <w:r w:rsidR="004F7725" w:rsidRPr="00974E64">
        <w:rPr>
          <w:sz w:val="20"/>
          <w:szCs w:val="20"/>
        </w:rPr>
        <w:t xml:space="preserve"> for setting the frequency of Canvas-related notifications.</w:t>
      </w:r>
    </w:p>
    <w:p w:rsidR="003E6A99" w:rsidRPr="00974E64" w:rsidRDefault="004C7BC3" w:rsidP="003E6A99">
      <w:pPr>
        <w:pStyle w:val="ListParagraph"/>
        <w:numPr>
          <w:ilvl w:val="1"/>
          <w:numId w:val="1"/>
        </w:numPr>
        <w:rPr>
          <w:sz w:val="20"/>
          <w:szCs w:val="20"/>
        </w:rPr>
      </w:pPr>
      <w:hyperlink r:id="rId11" w:history="1">
        <w:r w:rsidR="003E6A99" w:rsidRPr="00974E64">
          <w:rPr>
            <w:rStyle w:val="Hyperlink"/>
            <w:sz w:val="20"/>
            <w:szCs w:val="20"/>
          </w:rPr>
          <w:t>Dashboard</w:t>
        </w:r>
      </w:hyperlink>
      <w:r w:rsidR="003E6A99" w:rsidRPr="00974E64">
        <w:rPr>
          <w:sz w:val="20"/>
          <w:szCs w:val="20"/>
        </w:rPr>
        <w:t xml:space="preserve"> </w:t>
      </w:r>
      <w:r w:rsidR="007D4DEC" w:rsidRPr="00974E64">
        <w:rPr>
          <w:sz w:val="20"/>
          <w:szCs w:val="20"/>
        </w:rPr>
        <w:t>–</w:t>
      </w:r>
      <w:r w:rsidR="003E6A99" w:rsidRPr="00974E64">
        <w:rPr>
          <w:sz w:val="20"/>
          <w:szCs w:val="20"/>
        </w:rPr>
        <w:t xml:space="preserve"> </w:t>
      </w:r>
      <w:r w:rsidR="007D4DEC" w:rsidRPr="00974E64">
        <w:rPr>
          <w:sz w:val="20"/>
          <w:szCs w:val="20"/>
        </w:rPr>
        <w:t>Canvas home screen, customizable course tiles</w:t>
      </w:r>
      <w:r w:rsidR="004F7725" w:rsidRPr="00974E64">
        <w:rPr>
          <w:sz w:val="20"/>
          <w:szCs w:val="20"/>
        </w:rPr>
        <w:t>.</w:t>
      </w:r>
    </w:p>
    <w:p w:rsidR="003E6A99" w:rsidRPr="00974E64" w:rsidRDefault="004C7BC3" w:rsidP="003E6A99">
      <w:pPr>
        <w:pStyle w:val="ListParagraph"/>
        <w:numPr>
          <w:ilvl w:val="1"/>
          <w:numId w:val="1"/>
        </w:numPr>
        <w:rPr>
          <w:sz w:val="20"/>
          <w:szCs w:val="20"/>
        </w:rPr>
      </w:pPr>
      <w:hyperlink r:id="rId12" w:history="1">
        <w:r w:rsidR="003E6A99" w:rsidRPr="00974E64">
          <w:rPr>
            <w:rStyle w:val="Hyperlink"/>
            <w:sz w:val="20"/>
            <w:szCs w:val="20"/>
          </w:rPr>
          <w:t>Courses</w:t>
        </w:r>
      </w:hyperlink>
      <w:r w:rsidR="003E6A99" w:rsidRPr="00974E64">
        <w:rPr>
          <w:sz w:val="20"/>
          <w:szCs w:val="20"/>
        </w:rPr>
        <w:t xml:space="preserve"> </w:t>
      </w:r>
      <w:r w:rsidR="007D4DEC" w:rsidRPr="00974E64">
        <w:rPr>
          <w:sz w:val="20"/>
          <w:szCs w:val="20"/>
        </w:rPr>
        <w:t>–</w:t>
      </w:r>
      <w:r w:rsidR="003E6A99" w:rsidRPr="00974E64">
        <w:rPr>
          <w:sz w:val="20"/>
          <w:szCs w:val="20"/>
        </w:rPr>
        <w:t xml:space="preserve"> </w:t>
      </w:r>
      <w:r w:rsidR="007D4DEC" w:rsidRPr="00974E64">
        <w:rPr>
          <w:sz w:val="20"/>
          <w:szCs w:val="20"/>
        </w:rPr>
        <w:t>View current and past courses here, customizable list</w:t>
      </w:r>
      <w:r w:rsidR="004F7725" w:rsidRPr="00974E64">
        <w:rPr>
          <w:sz w:val="20"/>
          <w:szCs w:val="20"/>
        </w:rPr>
        <w:t>.</w:t>
      </w:r>
    </w:p>
    <w:p w:rsidR="003E6A99" w:rsidRPr="00974E64" w:rsidRDefault="004C7BC3" w:rsidP="003E6A99">
      <w:pPr>
        <w:pStyle w:val="ListParagraph"/>
        <w:numPr>
          <w:ilvl w:val="1"/>
          <w:numId w:val="1"/>
        </w:numPr>
        <w:rPr>
          <w:sz w:val="20"/>
          <w:szCs w:val="20"/>
        </w:rPr>
      </w:pPr>
      <w:hyperlink r:id="rId13" w:history="1">
        <w:r w:rsidR="003E6A99" w:rsidRPr="00974E64">
          <w:rPr>
            <w:rStyle w:val="Hyperlink"/>
            <w:sz w:val="20"/>
            <w:szCs w:val="20"/>
          </w:rPr>
          <w:t>Calendar</w:t>
        </w:r>
      </w:hyperlink>
      <w:r w:rsidR="003E6A99" w:rsidRPr="00974E64">
        <w:rPr>
          <w:sz w:val="20"/>
          <w:szCs w:val="20"/>
        </w:rPr>
        <w:t xml:space="preserve"> – </w:t>
      </w:r>
      <w:r w:rsidR="007D4DEC" w:rsidRPr="00974E64">
        <w:rPr>
          <w:sz w:val="20"/>
          <w:szCs w:val="20"/>
        </w:rPr>
        <w:t>Calendar for each Canvas course, change due dates, appointment scheduling</w:t>
      </w:r>
      <w:r w:rsidR="004F7725" w:rsidRPr="00974E64">
        <w:rPr>
          <w:sz w:val="20"/>
          <w:szCs w:val="20"/>
        </w:rPr>
        <w:t>.</w:t>
      </w:r>
    </w:p>
    <w:p w:rsidR="003E6A99" w:rsidRPr="00974E64" w:rsidRDefault="004C7BC3" w:rsidP="003E6A99">
      <w:pPr>
        <w:pStyle w:val="ListParagraph"/>
        <w:numPr>
          <w:ilvl w:val="1"/>
          <w:numId w:val="1"/>
        </w:numPr>
        <w:rPr>
          <w:sz w:val="20"/>
          <w:szCs w:val="20"/>
        </w:rPr>
      </w:pPr>
      <w:hyperlink r:id="rId14" w:history="1">
        <w:r w:rsidR="003E6A99" w:rsidRPr="00974E64">
          <w:rPr>
            <w:rStyle w:val="Hyperlink"/>
            <w:sz w:val="20"/>
            <w:szCs w:val="20"/>
          </w:rPr>
          <w:t>Inbox</w:t>
        </w:r>
      </w:hyperlink>
      <w:r w:rsidR="007D4DEC" w:rsidRPr="00974E64">
        <w:rPr>
          <w:sz w:val="20"/>
          <w:szCs w:val="20"/>
        </w:rPr>
        <w:t xml:space="preserve"> – Canvas’ internal messaging system</w:t>
      </w:r>
      <w:r w:rsidR="004F7725" w:rsidRPr="00974E64">
        <w:rPr>
          <w:sz w:val="20"/>
          <w:szCs w:val="20"/>
        </w:rPr>
        <w:t>.</w:t>
      </w:r>
    </w:p>
    <w:p w:rsidR="003E6A99" w:rsidRPr="00974E64" w:rsidRDefault="004C7BC3" w:rsidP="003E6A99">
      <w:pPr>
        <w:pStyle w:val="ListParagraph"/>
        <w:numPr>
          <w:ilvl w:val="1"/>
          <w:numId w:val="1"/>
        </w:numPr>
        <w:rPr>
          <w:sz w:val="20"/>
          <w:szCs w:val="20"/>
        </w:rPr>
      </w:pPr>
      <w:hyperlink r:id="rId15" w:history="1">
        <w:r w:rsidR="003E6A99" w:rsidRPr="00974E64">
          <w:rPr>
            <w:rStyle w:val="Hyperlink"/>
            <w:sz w:val="20"/>
            <w:szCs w:val="20"/>
          </w:rPr>
          <w:t>Commons</w:t>
        </w:r>
      </w:hyperlink>
      <w:r w:rsidR="004F7725" w:rsidRPr="00974E64">
        <w:rPr>
          <w:sz w:val="20"/>
          <w:szCs w:val="20"/>
        </w:rPr>
        <w:t xml:space="preserve"> – Shared Canvas resources repository for importing content into your course.</w:t>
      </w:r>
    </w:p>
    <w:p w:rsidR="003E6A99" w:rsidRPr="00974E64" w:rsidRDefault="004C7BC3" w:rsidP="003E6A99">
      <w:pPr>
        <w:pStyle w:val="ListParagraph"/>
        <w:numPr>
          <w:ilvl w:val="1"/>
          <w:numId w:val="1"/>
        </w:numPr>
        <w:rPr>
          <w:sz w:val="20"/>
          <w:szCs w:val="20"/>
        </w:rPr>
      </w:pPr>
      <w:hyperlink r:id="rId16" w:history="1">
        <w:r w:rsidR="003E6A99" w:rsidRPr="00974E64">
          <w:rPr>
            <w:rStyle w:val="Hyperlink"/>
            <w:sz w:val="20"/>
            <w:szCs w:val="20"/>
          </w:rPr>
          <w:t>Help</w:t>
        </w:r>
      </w:hyperlink>
      <w:r w:rsidR="003E6A99" w:rsidRPr="00974E64">
        <w:rPr>
          <w:sz w:val="20"/>
          <w:szCs w:val="20"/>
        </w:rPr>
        <w:t xml:space="preserve"> – Canvas Guides, Report Problem, Submit Feature, 24/7 number and chat, Manuals, Upcoming features, Release Notes</w:t>
      </w:r>
      <w:r w:rsidR="004F7725" w:rsidRPr="00974E64">
        <w:rPr>
          <w:sz w:val="20"/>
          <w:szCs w:val="20"/>
        </w:rPr>
        <w:t>.</w:t>
      </w:r>
    </w:p>
    <w:p w:rsidR="003E6A99" w:rsidRPr="00974E64" w:rsidRDefault="004C7BC3" w:rsidP="003E6A99">
      <w:pPr>
        <w:pStyle w:val="ListParagraph"/>
        <w:numPr>
          <w:ilvl w:val="0"/>
          <w:numId w:val="1"/>
        </w:numPr>
        <w:rPr>
          <w:sz w:val="20"/>
          <w:szCs w:val="20"/>
        </w:rPr>
      </w:pPr>
      <w:hyperlink r:id="rId17" w:history="1">
        <w:r w:rsidR="003E6A99" w:rsidRPr="00974E64">
          <w:rPr>
            <w:rStyle w:val="Hyperlink"/>
            <w:sz w:val="20"/>
            <w:szCs w:val="20"/>
          </w:rPr>
          <w:t>Course Navigation menu</w:t>
        </w:r>
      </w:hyperlink>
      <w:r w:rsidR="003E6A99" w:rsidRPr="00974E64">
        <w:rPr>
          <w:sz w:val="20"/>
          <w:szCs w:val="20"/>
        </w:rPr>
        <w:t xml:space="preserve"> (</w:t>
      </w:r>
      <w:r w:rsidR="002F718B" w:rsidRPr="00974E64">
        <w:rPr>
          <w:sz w:val="20"/>
          <w:szCs w:val="20"/>
        </w:rPr>
        <w:t>20</w:t>
      </w:r>
      <w:r w:rsidR="003E6A99" w:rsidRPr="00974E64">
        <w:rPr>
          <w:sz w:val="20"/>
          <w:szCs w:val="20"/>
        </w:rPr>
        <w:t xml:space="preserve"> minutes)</w:t>
      </w:r>
    </w:p>
    <w:p w:rsidR="00F62A71" w:rsidRPr="00974E64" w:rsidRDefault="004C7BC3" w:rsidP="003E6A99">
      <w:pPr>
        <w:pStyle w:val="ListParagraph"/>
        <w:numPr>
          <w:ilvl w:val="1"/>
          <w:numId w:val="1"/>
        </w:numPr>
        <w:rPr>
          <w:sz w:val="20"/>
          <w:szCs w:val="20"/>
        </w:rPr>
      </w:pPr>
      <w:hyperlink r:id="rId18" w:history="1">
        <w:r w:rsidR="00F62A71" w:rsidRPr="00974E64">
          <w:rPr>
            <w:rStyle w:val="Hyperlink"/>
            <w:sz w:val="20"/>
            <w:szCs w:val="20"/>
          </w:rPr>
          <w:t>Announcements</w:t>
        </w:r>
      </w:hyperlink>
      <w:r w:rsidR="00F62A71" w:rsidRPr="00974E64">
        <w:rPr>
          <w:sz w:val="20"/>
          <w:szCs w:val="20"/>
        </w:rPr>
        <w:t xml:space="preserve"> – post course announcements here.</w:t>
      </w:r>
    </w:p>
    <w:p w:rsidR="00F62A71" w:rsidRPr="00974E64" w:rsidRDefault="004C7BC3" w:rsidP="003E6A99">
      <w:pPr>
        <w:pStyle w:val="ListParagraph"/>
        <w:numPr>
          <w:ilvl w:val="1"/>
          <w:numId w:val="1"/>
        </w:numPr>
        <w:rPr>
          <w:sz w:val="20"/>
          <w:szCs w:val="20"/>
        </w:rPr>
      </w:pPr>
      <w:hyperlink r:id="rId19" w:history="1">
        <w:r w:rsidR="00F62A71" w:rsidRPr="00974E64">
          <w:rPr>
            <w:rStyle w:val="Hyperlink"/>
            <w:sz w:val="20"/>
            <w:szCs w:val="20"/>
          </w:rPr>
          <w:t>Files</w:t>
        </w:r>
      </w:hyperlink>
      <w:r w:rsidR="00F62A71" w:rsidRPr="00974E64">
        <w:rPr>
          <w:sz w:val="20"/>
          <w:szCs w:val="20"/>
        </w:rPr>
        <w:t xml:space="preserve"> – add course files here. (videos, documents, etc.)</w:t>
      </w:r>
    </w:p>
    <w:p w:rsidR="003E6A99" w:rsidRPr="00974E64" w:rsidRDefault="004C7BC3" w:rsidP="003E6A99">
      <w:pPr>
        <w:pStyle w:val="ListParagraph"/>
        <w:numPr>
          <w:ilvl w:val="1"/>
          <w:numId w:val="1"/>
        </w:numPr>
        <w:rPr>
          <w:sz w:val="20"/>
          <w:szCs w:val="20"/>
        </w:rPr>
      </w:pPr>
      <w:hyperlink r:id="rId20" w:history="1">
        <w:r w:rsidR="002F718B" w:rsidRPr="00974E64">
          <w:rPr>
            <w:rStyle w:val="Hyperlink"/>
            <w:sz w:val="20"/>
            <w:szCs w:val="20"/>
          </w:rPr>
          <w:t>Assignments</w:t>
        </w:r>
      </w:hyperlink>
      <w:r w:rsidR="002F718B" w:rsidRPr="00974E64">
        <w:rPr>
          <w:sz w:val="20"/>
          <w:szCs w:val="20"/>
        </w:rPr>
        <w:t xml:space="preserve"> – create assignments here.</w:t>
      </w:r>
    </w:p>
    <w:p w:rsidR="002F718B" w:rsidRPr="00974E64" w:rsidRDefault="004C7BC3" w:rsidP="003E6A99">
      <w:pPr>
        <w:pStyle w:val="ListParagraph"/>
        <w:numPr>
          <w:ilvl w:val="1"/>
          <w:numId w:val="1"/>
        </w:numPr>
        <w:rPr>
          <w:sz w:val="20"/>
          <w:szCs w:val="20"/>
        </w:rPr>
      </w:pPr>
      <w:hyperlink r:id="rId21" w:history="1">
        <w:r w:rsidR="002F718B" w:rsidRPr="00974E64">
          <w:rPr>
            <w:rStyle w:val="Hyperlink"/>
            <w:sz w:val="20"/>
            <w:szCs w:val="20"/>
          </w:rPr>
          <w:t>Discussions</w:t>
        </w:r>
      </w:hyperlink>
      <w:r w:rsidR="002F718B" w:rsidRPr="00974E64">
        <w:rPr>
          <w:sz w:val="20"/>
          <w:szCs w:val="20"/>
        </w:rPr>
        <w:t xml:space="preserve"> – create discussions here.  </w:t>
      </w:r>
    </w:p>
    <w:p w:rsidR="00F62A71" w:rsidRPr="00974E64" w:rsidRDefault="004C7BC3" w:rsidP="003E6A99">
      <w:pPr>
        <w:pStyle w:val="ListParagraph"/>
        <w:numPr>
          <w:ilvl w:val="1"/>
          <w:numId w:val="1"/>
        </w:numPr>
        <w:rPr>
          <w:sz w:val="20"/>
          <w:szCs w:val="20"/>
        </w:rPr>
      </w:pPr>
      <w:hyperlink r:id="rId22" w:history="1">
        <w:r w:rsidR="00F62A71" w:rsidRPr="00974E64">
          <w:rPr>
            <w:rStyle w:val="Hyperlink"/>
            <w:sz w:val="20"/>
            <w:szCs w:val="20"/>
          </w:rPr>
          <w:t>Quizzes</w:t>
        </w:r>
      </w:hyperlink>
      <w:r w:rsidR="00F62A71" w:rsidRPr="00974E64">
        <w:rPr>
          <w:sz w:val="20"/>
          <w:szCs w:val="20"/>
        </w:rPr>
        <w:t xml:space="preserve"> – create online quizzes here.</w:t>
      </w:r>
    </w:p>
    <w:p w:rsidR="00502A6A" w:rsidRPr="00974E64" w:rsidRDefault="004C7BC3" w:rsidP="003E6A99">
      <w:pPr>
        <w:pStyle w:val="ListParagraph"/>
        <w:numPr>
          <w:ilvl w:val="1"/>
          <w:numId w:val="1"/>
        </w:numPr>
        <w:rPr>
          <w:sz w:val="20"/>
          <w:szCs w:val="20"/>
        </w:rPr>
      </w:pPr>
      <w:hyperlink r:id="rId23" w:history="1">
        <w:r w:rsidR="00502A6A" w:rsidRPr="00974E64">
          <w:rPr>
            <w:rStyle w:val="Hyperlink"/>
            <w:sz w:val="20"/>
            <w:szCs w:val="20"/>
          </w:rPr>
          <w:t>Pages</w:t>
        </w:r>
      </w:hyperlink>
      <w:r w:rsidR="00502A6A" w:rsidRPr="00974E64">
        <w:rPr>
          <w:sz w:val="20"/>
          <w:szCs w:val="20"/>
        </w:rPr>
        <w:t xml:space="preserve"> – Create wiki/course pages here.</w:t>
      </w:r>
    </w:p>
    <w:p w:rsidR="002F718B" w:rsidRPr="00974E64" w:rsidRDefault="004C7BC3" w:rsidP="003E6A99">
      <w:pPr>
        <w:pStyle w:val="ListParagraph"/>
        <w:numPr>
          <w:ilvl w:val="1"/>
          <w:numId w:val="1"/>
        </w:numPr>
        <w:rPr>
          <w:sz w:val="20"/>
          <w:szCs w:val="20"/>
        </w:rPr>
      </w:pPr>
      <w:hyperlink r:id="rId24" w:history="1">
        <w:r w:rsidR="002F718B" w:rsidRPr="00974E64">
          <w:rPr>
            <w:rStyle w:val="Hyperlink"/>
            <w:sz w:val="20"/>
            <w:szCs w:val="20"/>
          </w:rPr>
          <w:t>Modules</w:t>
        </w:r>
      </w:hyperlink>
      <w:r w:rsidR="002F718B" w:rsidRPr="00974E64">
        <w:rPr>
          <w:sz w:val="20"/>
          <w:szCs w:val="20"/>
        </w:rPr>
        <w:t xml:space="preserve"> –</w:t>
      </w:r>
      <w:r w:rsidR="00F62A71" w:rsidRPr="00974E64">
        <w:rPr>
          <w:sz w:val="20"/>
          <w:szCs w:val="20"/>
        </w:rPr>
        <w:t xml:space="preserve"> organize course</w:t>
      </w:r>
      <w:r w:rsidR="002F718B" w:rsidRPr="00974E64">
        <w:rPr>
          <w:sz w:val="20"/>
          <w:szCs w:val="20"/>
        </w:rPr>
        <w:t xml:space="preserve"> content here. </w:t>
      </w:r>
    </w:p>
    <w:p w:rsidR="00502A6A" w:rsidRPr="00974E64" w:rsidRDefault="004C7BC3" w:rsidP="003E6A99">
      <w:pPr>
        <w:pStyle w:val="ListParagraph"/>
        <w:numPr>
          <w:ilvl w:val="1"/>
          <w:numId w:val="1"/>
        </w:numPr>
        <w:rPr>
          <w:sz w:val="20"/>
          <w:szCs w:val="20"/>
        </w:rPr>
      </w:pPr>
      <w:hyperlink r:id="rId25" w:history="1">
        <w:r w:rsidR="00502A6A" w:rsidRPr="00974E64">
          <w:rPr>
            <w:rStyle w:val="Hyperlink"/>
            <w:sz w:val="20"/>
            <w:szCs w:val="20"/>
          </w:rPr>
          <w:t>Conferences</w:t>
        </w:r>
      </w:hyperlink>
      <w:r w:rsidR="00502A6A" w:rsidRPr="00974E64">
        <w:rPr>
          <w:sz w:val="20"/>
          <w:szCs w:val="20"/>
        </w:rPr>
        <w:t xml:space="preserve"> – create web conferences with your students here.</w:t>
      </w:r>
    </w:p>
    <w:p w:rsidR="00502A6A" w:rsidRPr="00974E64" w:rsidRDefault="004C7BC3" w:rsidP="003E6A99">
      <w:pPr>
        <w:pStyle w:val="ListParagraph"/>
        <w:numPr>
          <w:ilvl w:val="1"/>
          <w:numId w:val="1"/>
        </w:numPr>
        <w:rPr>
          <w:sz w:val="20"/>
          <w:szCs w:val="20"/>
        </w:rPr>
      </w:pPr>
      <w:hyperlink r:id="rId26" w:history="1">
        <w:r w:rsidR="00502A6A" w:rsidRPr="00974E64">
          <w:rPr>
            <w:rStyle w:val="Hyperlink"/>
            <w:sz w:val="20"/>
            <w:szCs w:val="20"/>
          </w:rPr>
          <w:t>Collaborations</w:t>
        </w:r>
      </w:hyperlink>
      <w:r w:rsidR="00502A6A" w:rsidRPr="00974E64">
        <w:rPr>
          <w:sz w:val="20"/>
          <w:szCs w:val="20"/>
        </w:rPr>
        <w:t xml:space="preserve"> – create shared documents that students can collaborate on together.</w:t>
      </w:r>
    </w:p>
    <w:p w:rsidR="00F62A71" w:rsidRPr="00974E64" w:rsidRDefault="004C7BC3" w:rsidP="003E6A99">
      <w:pPr>
        <w:pStyle w:val="ListParagraph"/>
        <w:numPr>
          <w:ilvl w:val="1"/>
          <w:numId w:val="1"/>
        </w:numPr>
        <w:rPr>
          <w:sz w:val="20"/>
          <w:szCs w:val="20"/>
        </w:rPr>
      </w:pPr>
      <w:hyperlink r:id="rId27" w:history="1">
        <w:r w:rsidR="00F62A71" w:rsidRPr="00974E64">
          <w:rPr>
            <w:rStyle w:val="Hyperlink"/>
            <w:sz w:val="20"/>
            <w:szCs w:val="20"/>
          </w:rPr>
          <w:t>Grades</w:t>
        </w:r>
      </w:hyperlink>
      <w:r w:rsidR="00F62A71" w:rsidRPr="00974E64">
        <w:rPr>
          <w:sz w:val="20"/>
          <w:szCs w:val="20"/>
        </w:rPr>
        <w:t xml:space="preserve"> – enter student grades here.</w:t>
      </w:r>
    </w:p>
    <w:p w:rsidR="00F62A71" w:rsidRPr="00974E64" w:rsidRDefault="004C7BC3" w:rsidP="003E6A99">
      <w:pPr>
        <w:pStyle w:val="ListParagraph"/>
        <w:numPr>
          <w:ilvl w:val="1"/>
          <w:numId w:val="1"/>
        </w:numPr>
        <w:rPr>
          <w:sz w:val="20"/>
          <w:szCs w:val="20"/>
        </w:rPr>
      </w:pPr>
      <w:hyperlink r:id="rId28" w:history="1">
        <w:r w:rsidR="00F62A71" w:rsidRPr="00974E64">
          <w:rPr>
            <w:rStyle w:val="Hyperlink"/>
            <w:sz w:val="20"/>
            <w:szCs w:val="20"/>
          </w:rPr>
          <w:t>People</w:t>
        </w:r>
      </w:hyperlink>
      <w:r w:rsidR="00F62A71" w:rsidRPr="00974E64">
        <w:rPr>
          <w:sz w:val="20"/>
          <w:szCs w:val="20"/>
        </w:rPr>
        <w:t xml:space="preserve"> – course roster and activity.</w:t>
      </w:r>
    </w:p>
    <w:p w:rsidR="002F718B" w:rsidRPr="00974E64" w:rsidRDefault="004C7BC3" w:rsidP="00502A6A">
      <w:pPr>
        <w:pStyle w:val="ListParagraph"/>
        <w:numPr>
          <w:ilvl w:val="1"/>
          <w:numId w:val="1"/>
        </w:numPr>
        <w:rPr>
          <w:sz w:val="20"/>
          <w:szCs w:val="20"/>
        </w:rPr>
      </w:pPr>
      <w:hyperlink r:id="rId29" w:history="1">
        <w:r w:rsidR="002F718B" w:rsidRPr="00974E64">
          <w:rPr>
            <w:rStyle w:val="Hyperlink"/>
            <w:sz w:val="20"/>
            <w:szCs w:val="20"/>
          </w:rPr>
          <w:t>Settings</w:t>
        </w:r>
      </w:hyperlink>
      <w:r w:rsidR="002F718B" w:rsidRPr="00974E64">
        <w:rPr>
          <w:sz w:val="20"/>
          <w:szCs w:val="20"/>
        </w:rPr>
        <w:t xml:space="preserve"> – course start/end dates, settings underneath course dates, Student View, import content from other Canvas courses, share to Commons</w:t>
      </w:r>
      <w:r w:rsidR="00D736BD" w:rsidRPr="00974E64">
        <w:rPr>
          <w:sz w:val="20"/>
          <w:szCs w:val="20"/>
        </w:rPr>
        <w:t>, navigation settings.</w:t>
      </w:r>
    </w:p>
    <w:p w:rsidR="00502A6A" w:rsidRPr="00974E64" w:rsidRDefault="00502A6A" w:rsidP="00502A6A">
      <w:pPr>
        <w:pStyle w:val="ListParagraph"/>
        <w:numPr>
          <w:ilvl w:val="0"/>
          <w:numId w:val="1"/>
        </w:numPr>
        <w:rPr>
          <w:sz w:val="20"/>
          <w:szCs w:val="20"/>
        </w:rPr>
      </w:pPr>
      <w:r w:rsidRPr="00974E64">
        <w:rPr>
          <w:sz w:val="20"/>
          <w:szCs w:val="20"/>
        </w:rPr>
        <w:t>Other resources and Q&amp;A (5 minutes)</w:t>
      </w:r>
    </w:p>
    <w:p w:rsidR="00502A6A" w:rsidRPr="00974E64" w:rsidRDefault="00974E64" w:rsidP="00502A6A">
      <w:pPr>
        <w:pStyle w:val="ListParagraph"/>
        <w:numPr>
          <w:ilvl w:val="1"/>
          <w:numId w:val="1"/>
        </w:numPr>
        <w:rPr>
          <w:sz w:val="20"/>
          <w:szCs w:val="20"/>
        </w:rPr>
      </w:pPr>
      <w:hyperlink r:id="rId30" w:history="1">
        <w:r w:rsidRPr="00974E64">
          <w:rPr>
            <w:rStyle w:val="Hyperlink"/>
            <w:sz w:val="20"/>
            <w:szCs w:val="20"/>
          </w:rPr>
          <w:t>ID&amp;T Canvas website</w:t>
        </w:r>
      </w:hyperlink>
      <w:r w:rsidRPr="00974E64">
        <w:rPr>
          <w:sz w:val="20"/>
          <w:szCs w:val="20"/>
        </w:rPr>
        <w:t xml:space="preserve"> - all of our Canvas resources can be found here</w:t>
      </w:r>
    </w:p>
    <w:p w:rsidR="005E6ED9" w:rsidRPr="00974E64" w:rsidRDefault="004C7BC3" w:rsidP="005E6ED9">
      <w:pPr>
        <w:pStyle w:val="ListParagraph"/>
        <w:numPr>
          <w:ilvl w:val="1"/>
          <w:numId w:val="1"/>
        </w:numPr>
        <w:rPr>
          <w:sz w:val="20"/>
          <w:szCs w:val="20"/>
        </w:rPr>
      </w:pPr>
      <w:hyperlink r:id="rId31" w:history="1">
        <w:r w:rsidR="00502A6A" w:rsidRPr="00974E64">
          <w:rPr>
            <w:rStyle w:val="Hyperlink"/>
            <w:sz w:val="20"/>
            <w:szCs w:val="20"/>
          </w:rPr>
          <w:t>Canvas Basics for Faculty Training Course</w:t>
        </w:r>
      </w:hyperlink>
      <w:r w:rsidR="005E6ED9" w:rsidRPr="00974E64">
        <w:rPr>
          <w:sz w:val="20"/>
          <w:szCs w:val="20"/>
        </w:rPr>
        <w:t xml:space="preserve"> – </w:t>
      </w:r>
      <w:r w:rsidR="00974E64" w:rsidRPr="00974E64">
        <w:rPr>
          <w:sz w:val="20"/>
          <w:szCs w:val="20"/>
        </w:rPr>
        <w:t xml:space="preserve">Xavier’s faculty training course on using Canvas </w:t>
      </w:r>
      <w:r w:rsidR="00974E64" w:rsidRPr="00974E64">
        <w:rPr>
          <w:sz w:val="20"/>
          <w:szCs w:val="20"/>
        </w:rPr>
        <w:t>–</w:t>
      </w:r>
      <w:r w:rsidR="00974E64" w:rsidRPr="00974E64">
        <w:rPr>
          <w:sz w:val="20"/>
          <w:szCs w:val="20"/>
        </w:rPr>
        <w:t xml:space="preserve"> </w:t>
      </w:r>
      <w:r w:rsidR="005E6ED9" w:rsidRPr="00974E64">
        <w:rPr>
          <w:sz w:val="20"/>
          <w:szCs w:val="20"/>
        </w:rPr>
        <w:t xml:space="preserve">all faculty </w:t>
      </w:r>
      <w:r w:rsidR="00974E64" w:rsidRPr="00974E64">
        <w:rPr>
          <w:sz w:val="20"/>
          <w:szCs w:val="20"/>
        </w:rPr>
        <w:t xml:space="preserve">members are </w:t>
      </w:r>
      <w:r w:rsidR="005E6ED9" w:rsidRPr="00974E64">
        <w:rPr>
          <w:sz w:val="20"/>
          <w:szCs w:val="20"/>
        </w:rPr>
        <w:t>enrolled in this course</w:t>
      </w:r>
    </w:p>
    <w:p w:rsidR="00974E64" w:rsidRPr="00974E64" w:rsidRDefault="00974E64" w:rsidP="005E6ED9">
      <w:pPr>
        <w:pStyle w:val="ListParagraph"/>
        <w:numPr>
          <w:ilvl w:val="1"/>
          <w:numId w:val="1"/>
        </w:numPr>
        <w:rPr>
          <w:sz w:val="20"/>
          <w:szCs w:val="20"/>
        </w:rPr>
      </w:pPr>
      <w:hyperlink r:id="rId32" w:history="1">
        <w:r w:rsidRPr="00974E64">
          <w:rPr>
            <w:rStyle w:val="Hyperlink"/>
            <w:sz w:val="20"/>
            <w:szCs w:val="20"/>
          </w:rPr>
          <w:t>Canvas Training and Resources for Students</w:t>
        </w:r>
      </w:hyperlink>
      <w:r w:rsidRPr="00974E64">
        <w:rPr>
          <w:sz w:val="20"/>
          <w:szCs w:val="20"/>
        </w:rPr>
        <w:t xml:space="preserve"> – Xavier’s student training course on using Canvas – all students are enrolled in this course</w:t>
      </w:r>
    </w:p>
    <w:p w:rsidR="00974E64" w:rsidRPr="00E11E41" w:rsidRDefault="00974E64" w:rsidP="005E6ED9">
      <w:pPr>
        <w:pStyle w:val="ListParagraph"/>
        <w:numPr>
          <w:ilvl w:val="1"/>
          <w:numId w:val="1"/>
        </w:numPr>
        <w:rPr>
          <w:sz w:val="20"/>
          <w:szCs w:val="20"/>
        </w:rPr>
      </w:pPr>
      <w:hyperlink r:id="rId33" w:history="1">
        <w:r w:rsidRPr="00974E64">
          <w:rPr>
            <w:rStyle w:val="Hyperlink"/>
            <w:sz w:val="20"/>
            <w:szCs w:val="20"/>
          </w:rPr>
          <w:t>Teaching with Technology website</w:t>
        </w:r>
      </w:hyperlink>
      <w:r w:rsidRPr="00974E64">
        <w:rPr>
          <w:sz w:val="20"/>
          <w:szCs w:val="20"/>
        </w:rPr>
        <w:t xml:space="preserve"> – brand new</w:t>
      </w:r>
      <w:r w:rsidR="00E11E41">
        <w:rPr>
          <w:sz w:val="20"/>
          <w:szCs w:val="20"/>
        </w:rPr>
        <w:t xml:space="preserve"> Xavier</w:t>
      </w:r>
      <w:r w:rsidRPr="00974E64">
        <w:rPr>
          <w:sz w:val="20"/>
          <w:szCs w:val="20"/>
        </w:rPr>
        <w:t xml:space="preserve"> site that lists many different learning technologies that are available, organized by content type and</w:t>
      </w:r>
      <w:r w:rsidR="00E11E41">
        <w:rPr>
          <w:sz w:val="20"/>
          <w:szCs w:val="20"/>
        </w:rPr>
        <w:t xml:space="preserve"> an</w:t>
      </w:r>
      <w:r w:rsidRPr="00974E64">
        <w:rPr>
          <w:sz w:val="20"/>
          <w:szCs w:val="20"/>
        </w:rPr>
        <w:t xml:space="preserve"> A-Z</w:t>
      </w:r>
      <w:r w:rsidR="00E11E41">
        <w:rPr>
          <w:sz w:val="20"/>
          <w:szCs w:val="20"/>
        </w:rPr>
        <w:t xml:space="preserve"> list</w:t>
      </w:r>
      <w:r w:rsidRPr="00974E64">
        <w:rPr>
          <w:sz w:val="20"/>
          <w:szCs w:val="20"/>
        </w:rPr>
        <w:t xml:space="preserve"> </w:t>
      </w:r>
      <w:r w:rsidRPr="00974E64">
        <w:rPr>
          <w:b/>
          <w:sz w:val="20"/>
          <w:szCs w:val="20"/>
        </w:rPr>
        <w:t>(in beta/testing phase)</w:t>
      </w:r>
    </w:p>
    <w:p w:rsidR="00E11E41" w:rsidRPr="00E11E41" w:rsidRDefault="00E11E41" w:rsidP="005E6ED9">
      <w:pPr>
        <w:pStyle w:val="ListParagraph"/>
        <w:numPr>
          <w:ilvl w:val="1"/>
          <w:numId w:val="1"/>
        </w:numPr>
        <w:rPr>
          <w:sz w:val="20"/>
          <w:szCs w:val="20"/>
        </w:rPr>
      </w:pPr>
      <w:hyperlink r:id="rId34" w:history="1">
        <w:r w:rsidRPr="00E11E41">
          <w:rPr>
            <w:rStyle w:val="Hyperlink"/>
            <w:sz w:val="20"/>
            <w:szCs w:val="20"/>
          </w:rPr>
          <w:t>Canvas guides site</w:t>
        </w:r>
      </w:hyperlink>
      <w:r w:rsidRPr="00E11E41">
        <w:rPr>
          <w:sz w:val="20"/>
          <w:szCs w:val="20"/>
        </w:rPr>
        <w:t xml:space="preserve"> – easy-to-follow guides for using all of the features in Canvas</w:t>
      </w:r>
    </w:p>
    <w:p w:rsidR="00185DA5" w:rsidRDefault="00556277" w:rsidP="00556277">
      <w:pPr>
        <w:pStyle w:val="ListParagraph"/>
        <w:numPr>
          <w:ilvl w:val="1"/>
          <w:numId w:val="1"/>
        </w:numPr>
        <w:rPr>
          <w:rFonts w:cstheme="minorHAnsi"/>
          <w:sz w:val="20"/>
          <w:szCs w:val="20"/>
        </w:rPr>
      </w:pPr>
      <w:r w:rsidRPr="00556277">
        <w:rPr>
          <w:rFonts w:cstheme="minorHAnsi"/>
          <w:color w:val="2D3B45"/>
          <w:sz w:val="20"/>
          <w:szCs w:val="20"/>
          <w:shd w:val="clear" w:color="auto" w:fill="FFFFFF"/>
        </w:rPr>
        <w:t>All Xavier</w:t>
      </w:r>
      <w:r w:rsidRPr="00556277">
        <w:rPr>
          <w:rFonts w:cstheme="minorHAnsi"/>
          <w:color w:val="2D3B45"/>
          <w:sz w:val="20"/>
          <w:szCs w:val="20"/>
          <w:shd w:val="clear" w:color="auto" w:fill="FFFFFF"/>
        </w:rPr>
        <w:t xml:space="preserve"> faculty and</w:t>
      </w:r>
      <w:r w:rsidRPr="00556277">
        <w:rPr>
          <w:rFonts w:cstheme="minorHAnsi"/>
          <w:color w:val="2D3B45"/>
          <w:sz w:val="20"/>
          <w:szCs w:val="20"/>
          <w:shd w:val="clear" w:color="auto" w:fill="FFFFFF"/>
        </w:rPr>
        <w:t xml:space="preserve"> students have </w:t>
      </w:r>
      <w:r w:rsidRPr="00556277">
        <w:rPr>
          <w:rStyle w:val="Strong"/>
          <w:rFonts w:cstheme="minorHAnsi"/>
          <w:color w:val="2D3B45"/>
          <w:sz w:val="20"/>
          <w:szCs w:val="20"/>
          <w:shd w:val="clear" w:color="auto" w:fill="FFFFFF"/>
        </w:rPr>
        <w:t>24/7 phone</w:t>
      </w:r>
      <w:r w:rsidRPr="00556277">
        <w:rPr>
          <w:rStyle w:val="Strong"/>
          <w:rFonts w:cstheme="minorHAnsi"/>
          <w:color w:val="2D3B45"/>
          <w:sz w:val="20"/>
          <w:szCs w:val="20"/>
          <w:shd w:val="clear" w:color="auto" w:fill="FFFFFF"/>
        </w:rPr>
        <w:t xml:space="preserve"> and live</w:t>
      </w:r>
      <w:r w:rsidRPr="00556277">
        <w:rPr>
          <w:rStyle w:val="Strong"/>
          <w:rFonts w:cstheme="minorHAnsi"/>
          <w:color w:val="2D3B45"/>
          <w:sz w:val="20"/>
          <w:szCs w:val="20"/>
          <w:shd w:val="clear" w:color="auto" w:fill="FFFFFF"/>
        </w:rPr>
        <w:t xml:space="preserve"> </w:t>
      </w:r>
      <w:r w:rsidRPr="00556277">
        <w:rPr>
          <w:rStyle w:val="Strong"/>
          <w:rFonts w:cstheme="minorHAnsi"/>
          <w:color w:val="2D3B45"/>
          <w:sz w:val="20"/>
          <w:szCs w:val="20"/>
          <w:shd w:val="clear" w:color="auto" w:fill="FFFFFF"/>
        </w:rPr>
        <w:t xml:space="preserve">chat </w:t>
      </w:r>
      <w:r w:rsidRPr="00556277">
        <w:rPr>
          <w:rStyle w:val="Strong"/>
          <w:rFonts w:cstheme="minorHAnsi"/>
          <w:color w:val="2D3B45"/>
          <w:sz w:val="20"/>
          <w:szCs w:val="20"/>
          <w:shd w:val="clear" w:color="auto" w:fill="FFFFFF"/>
        </w:rPr>
        <w:t>support access with Canvas.</w:t>
      </w:r>
      <w:r w:rsidRPr="00556277">
        <w:rPr>
          <w:rFonts w:cstheme="minorHAnsi"/>
          <w:color w:val="2D3B45"/>
          <w:sz w:val="20"/>
          <w:szCs w:val="20"/>
          <w:shd w:val="clear" w:color="auto" w:fill="FFFFFF"/>
        </w:rPr>
        <w:t>  </w:t>
      </w:r>
      <w:r w:rsidRPr="00556277">
        <w:rPr>
          <w:rFonts w:cstheme="minorHAnsi"/>
          <w:color w:val="2D3B45"/>
          <w:sz w:val="20"/>
          <w:szCs w:val="20"/>
          <w:shd w:val="clear" w:color="auto" w:fill="FFFFFF"/>
        </w:rPr>
        <w:t>You can</w:t>
      </w:r>
      <w:r w:rsidRPr="00556277">
        <w:rPr>
          <w:rFonts w:cstheme="minorHAnsi"/>
          <w:color w:val="2D3B45"/>
          <w:sz w:val="20"/>
          <w:szCs w:val="20"/>
          <w:shd w:val="clear" w:color="auto" w:fill="FFFFFF"/>
        </w:rPr>
        <w:t> contact Canvas support for general how-to questions, technical questions, or if you experience any problems with Canvas.</w:t>
      </w:r>
      <w:r w:rsidRPr="00556277">
        <w:rPr>
          <w:rFonts w:cstheme="minorHAnsi"/>
          <w:b/>
          <w:sz w:val="20"/>
          <w:szCs w:val="20"/>
        </w:rPr>
        <w:t xml:space="preserve">  </w:t>
      </w:r>
      <w:r w:rsidRPr="00556277">
        <w:rPr>
          <w:rFonts w:cstheme="minorHAnsi"/>
          <w:sz w:val="20"/>
          <w:szCs w:val="20"/>
        </w:rPr>
        <w:t xml:space="preserve">Canvas support can be reached at </w:t>
      </w:r>
      <w:r w:rsidRPr="00556277">
        <w:rPr>
          <w:rFonts w:cstheme="minorHAnsi"/>
          <w:b/>
          <w:sz w:val="20"/>
          <w:szCs w:val="20"/>
        </w:rPr>
        <w:t>855-778-9967</w:t>
      </w:r>
      <w:r w:rsidRPr="00556277">
        <w:rPr>
          <w:rFonts w:cstheme="minorHAnsi"/>
          <w:sz w:val="20"/>
          <w:szCs w:val="20"/>
        </w:rPr>
        <w:t xml:space="preserve"> or by using the </w:t>
      </w:r>
      <w:hyperlink r:id="rId35" w:history="1">
        <w:r w:rsidRPr="00556277">
          <w:rPr>
            <w:rStyle w:val="Hyperlink"/>
            <w:rFonts w:cstheme="minorHAnsi"/>
            <w:sz w:val="20"/>
            <w:szCs w:val="20"/>
          </w:rPr>
          <w:t>live chat link</w:t>
        </w:r>
      </w:hyperlink>
      <w:r w:rsidRPr="00556277">
        <w:rPr>
          <w:rFonts w:cstheme="minorHAnsi"/>
          <w:sz w:val="20"/>
          <w:szCs w:val="20"/>
        </w:rPr>
        <w:t xml:space="preserve"> found in the </w:t>
      </w:r>
      <w:r w:rsidRPr="00556277">
        <w:rPr>
          <w:rFonts w:cstheme="minorHAnsi"/>
          <w:b/>
          <w:sz w:val="20"/>
          <w:szCs w:val="20"/>
        </w:rPr>
        <w:t>“Help”</w:t>
      </w:r>
      <w:r w:rsidRPr="00556277">
        <w:rPr>
          <w:rFonts w:cstheme="minorHAnsi"/>
          <w:sz w:val="20"/>
          <w:szCs w:val="20"/>
        </w:rPr>
        <w:t xml:space="preserve"> menu of Canvas.  </w:t>
      </w:r>
    </w:p>
    <w:p w:rsidR="007E5FBC" w:rsidRPr="000307D6" w:rsidRDefault="007E5FBC" w:rsidP="007E5FBC">
      <w:pPr>
        <w:rPr>
          <w:rFonts w:cstheme="minorHAnsi"/>
          <w:b/>
          <w:sz w:val="24"/>
          <w:szCs w:val="24"/>
        </w:rPr>
      </w:pPr>
      <w:r w:rsidRPr="000307D6">
        <w:rPr>
          <w:rFonts w:cstheme="minorHAnsi"/>
          <w:b/>
          <w:sz w:val="24"/>
          <w:szCs w:val="24"/>
        </w:rPr>
        <w:lastRenderedPageBreak/>
        <w:t>Turnitin and Rubrics</w:t>
      </w:r>
    </w:p>
    <w:p w:rsidR="007E5FBC" w:rsidRDefault="007E5FBC" w:rsidP="007E5FBC">
      <w:pPr>
        <w:ind w:left="720"/>
        <w:rPr>
          <w:rFonts w:cstheme="minorHAnsi"/>
          <w:color w:val="333333"/>
          <w:sz w:val="20"/>
          <w:szCs w:val="20"/>
          <w:shd w:val="clear" w:color="auto" w:fill="FFFFFF"/>
        </w:rPr>
      </w:pPr>
      <w:r w:rsidRPr="007E5FBC">
        <w:rPr>
          <w:rFonts w:cstheme="minorHAnsi"/>
          <w:color w:val="333333"/>
          <w:sz w:val="20"/>
          <w:szCs w:val="20"/>
          <w:shd w:val="clear" w:color="auto" w:fill="FFFFFF"/>
        </w:rPr>
        <w:t>As you may know, Turnitin is the plagiarism detector that is built into Canvas.  What you may not know is that the Turnitin interface in Canvas changed this year, including the Canvas assignment setup process.  This session will go over the Turnitin assignment setup process in Canvas, configuring the Turnitin assignment settings, and using the Turnitin rubrics feature. It is recommended to attend this session if you plan on using Turnitin in your courses and have not used it before, or if you have not used Turnitin over the last six months. </w:t>
      </w:r>
    </w:p>
    <w:p w:rsidR="007E5FBC" w:rsidRPr="007E5FBC" w:rsidRDefault="007E5FBC" w:rsidP="007E5FBC">
      <w:pPr>
        <w:pStyle w:val="Heading3"/>
        <w:shd w:val="clear" w:color="auto" w:fill="FFFFFF"/>
        <w:spacing w:before="240" w:after="240"/>
        <w:rPr>
          <w:rFonts w:asciiTheme="minorHAnsi" w:hAnsiTheme="minorHAnsi" w:cstheme="minorHAnsi"/>
          <w:color w:val="2D3B45"/>
        </w:rPr>
      </w:pPr>
      <w:r w:rsidRPr="007E5FBC">
        <w:rPr>
          <w:rFonts w:asciiTheme="minorHAnsi" w:hAnsiTheme="minorHAnsi" w:cstheme="minorHAnsi"/>
          <w:b/>
          <w:bCs/>
          <w:color w:val="2D3B45"/>
        </w:rPr>
        <w:t>Turnitin Tutorials and Videos for Instructors</w:t>
      </w:r>
    </w:p>
    <w:p w:rsidR="007E5FBC" w:rsidRPr="007E5FBC" w:rsidRDefault="007E5FBC" w:rsidP="00E62453">
      <w:pPr>
        <w:numPr>
          <w:ilvl w:val="0"/>
          <w:numId w:val="6"/>
        </w:numPr>
        <w:shd w:val="clear" w:color="auto" w:fill="FFFFFF"/>
        <w:spacing w:beforeAutospacing="1" w:after="0" w:afterAutospacing="1" w:line="240" w:lineRule="auto"/>
        <w:rPr>
          <w:rFonts w:cstheme="minorHAnsi"/>
          <w:color w:val="2D3B45"/>
          <w:sz w:val="20"/>
          <w:szCs w:val="20"/>
        </w:rPr>
      </w:pPr>
      <w:hyperlink r:id="rId36" w:tgtFrame="_blank" w:history="1">
        <w:r w:rsidRPr="007E5FBC">
          <w:rPr>
            <w:rStyle w:val="Hyperlink"/>
            <w:rFonts w:cstheme="minorHAnsi"/>
            <w:color w:val="008EE2"/>
            <w:sz w:val="20"/>
            <w:szCs w:val="20"/>
          </w:rPr>
          <w:t>How do I create a Turnitin assignment?</w:t>
        </w:r>
      </w:hyperlink>
      <w:r w:rsidRPr="007E5FBC">
        <w:rPr>
          <w:rFonts w:cstheme="minorHAnsi"/>
          <w:color w:val="2D3B45"/>
          <w:sz w:val="20"/>
          <w:szCs w:val="20"/>
        </w:rPr>
        <w:t xml:space="preserve"> </w:t>
      </w:r>
      <w:r w:rsidRPr="007E5FBC">
        <w:rPr>
          <w:rFonts w:cstheme="minorHAnsi"/>
          <w:color w:val="2D3B45"/>
          <w:sz w:val="20"/>
          <w:szCs w:val="20"/>
        </w:rPr>
        <w:t> (Canvas tutorial)</w:t>
      </w:r>
    </w:p>
    <w:p w:rsidR="007E5FBC" w:rsidRPr="007E5FBC" w:rsidRDefault="007E5FBC" w:rsidP="00E62453">
      <w:pPr>
        <w:numPr>
          <w:ilvl w:val="0"/>
          <w:numId w:val="6"/>
        </w:numPr>
        <w:shd w:val="clear" w:color="auto" w:fill="FFFFFF"/>
        <w:spacing w:beforeAutospacing="1" w:after="0" w:afterAutospacing="1" w:line="240" w:lineRule="auto"/>
        <w:rPr>
          <w:rFonts w:cstheme="minorHAnsi"/>
          <w:color w:val="2D3B45"/>
          <w:sz w:val="20"/>
          <w:szCs w:val="20"/>
        </w:rPr>
      </w:pPr>
      <w:hyperlink r:id="rId37" w:tgtFrame="_blank" w:history="1">
        <w:r w:rsidRPr="007E5FBC">
          <w:rPr>
            <w:rStyle w:val="Hyperlink"/>
            <w:rFonts w:cstheme="minorHAnsi"/>
            <w:color w:val="008EE2"/>
            <w:sz w:val="20"/>
            <w:szCs w:val="20"/>
          </w:rPr>
          <w:t>How do I change Turnitin settings for an assignment?</w:t>
        </w:r>
      </w:hyperlink>
      <w:r w:rsidRPr="007E5FBC">
        <w:rPr>
          <w:rFonts w:cstheme="minorHAnsi"/>
          <w:color w:val="2D3B45"/>
          <w:sz w:val="20"/>
          <w:szCs w:val="20"/>
        </w:rPr>
        <w:t> (Canvas tutorial)</w:t>
      </w:r>
    </w:p>
    <w:p w:rsidR="007E5FBC" w:rsidRPr="007E5FBC" w:rsidRDefault="007E5FBC" w:rsidP="00E62453">
      <w:pPr>
        <w:numPr>
          <w:ilvl w:val="0"/>
          <w:numId w:val="6"/>
        </w:numPr>
        <w:shd w:val="clear" w:color="auto" w:fill="FFFFFF"/>
        <w:spacing w:beforeAutospacing="1" w:after="0" w:afterAutospacing="1" w:line="240" w:lineRule="auto"/>
        <w:rPr>
          <w:rFonts w:cstheme="minorHAnsi"/>
          <w:color w:val="2D3B45"/>
          <w:sz w:val="20"/>
          <w:szCs w:val="20"/>
        </w:rPr>
      </w:pPr>
      <w:hyperlink r:id="rId38" w:tgtFrame="_blank" w:history="1">
        <w:r w:rsidRPr="007E5FBC">
          <w:rPr>
            <w:rStyle w:val="Hyperlink"/>
            <w:rFonts w:cstheme="minorHAnsi"/>
            <w:color w:val="008EE2"/>
            <w:sz w:val="20"/>
            <w:szCs w:val="20"/>
          </w:rPr>
          <w:t>How do I manage Turnitin assignments?</w:t>
        </w:r>
      </w:hyperlink>
      <w:r w:rsidRPr="007E5FBC">
        <w:rPr>
          <w:rFonts w:cstheme="minorHAnsi"/>
          <w:color w:val="2D3B45"/>
          <w:sz w:val="20"/>
          <w:szCs w:val="20"/>
        </w:rPr>
        <w:t> (Canvas tutorial)</w:t>
      </w:r>
    </w:p>
    <w:p w:rsidR="007E5FBC" w:rsidRPr="007E5FBC" w:rsidRDefault="007E5FBC" w:rsidP="00E62453">
      <w:pPr>
        <w:numPr>
          <w:ilvl w:val="0"/>
          <w:numId w:val="6"/>
        </w:numPr>
        <w:shd w:val="clear" w:color="auto" w:fill="FFFFFF"/>
        <w:spacing w:beforeAutospacing="1" w:after="0" w:afterAutospacing="1" w:line="240" w:lineRule="auto"/>
        <w:rPr>
          <w:rFonts w:cstheme="minorHAnsi"/>
          <w:color w:val="2D3B45"/>
          <w:sz w:val="20"/>
          <w:szCs w:val="20"/>
        </w:rPr>
      </w:pPr>
      <w:hyperlink r:id="rId39" w:tgtFrame="_blank" w:history="1">
        <w:r w:rsidRPr="007E5FBC">
          <w:rPr>
            <w:rStyle w:val="Hyperlink"/>
            <w:rFonts w:cstheme="minorHAnsi"/>
            <w:color w:val="008EE2"/>
            <w:sz w:val="20"/>
            <w:szCs w:val="20"/>
          </w:rPr>
          <w:t>How do I grade Turnitin assignments in SpeedGrader?</w:t>
        </w:r>
      </w:hyperlink>
      <w:r w:rsidRPr="007E5FBC">
        <w:rPr>
          <w:rFonts w:cstheme="minorHAnsi"/>
          <w:color w:val="2D3B45"/>
          <w:sz w:val="20"/>
          <w:szCs w:val="20"/>
        </w:rPr>
        <w:t> (Canvas tutorial)</w:t>
      </w:r>
      <w:r w:rsidRPr="007E5FBC">
        <w:rPr>
          <w:rFonts w:cstheme="minorHAnsi"/>
          <w:color w:val="2D3B45"/>
          <w:sz w:val="20"/>
          <w:szCs w:val="20"/>
        </w:rPr>
        <w:t xml:space="preserve"> </w:t>
      </w:r>
    </w:p>
    <w:p w:rsidR="007E5FBC" w:rsidRDefault="007E5FBC" w:rsidP="00E62453">
      <w:pPr>
        <w:numPr>
          <w:ilvl w:val="0"/>
          <w:numId w:val="6"/>
        </w:numPr>
        <w:shd w:val="clear" w:color="auto" w:fill="FFFFFF"/>
        <w:spacing w:beforeAutospacing="1" w:after="0" w:line="240" w:lineRule="auto"/>
        <w:rPr>
          <w:rFonts w:cstheme="minorHAnsi"/>
          <w:color w:val="2D3B45"/>
          <w:sz w:val="20"/>
          <w:szCs w:val="20"/>
        </w:rPr>
      </w:pPr>
      <w:hyperlink r:id="rId40" w:tgtFrame="_blank" w:history="1">
        <w:r w:rsidRPr="007E5FBC">
          <w:rPr>
            <w:rStyle w:val="Hyperlink"/>
            <w:rFonts w:cstheme="minorHAnsi"/>
            <w:color w:val="008EE2"/>
            <w:sz w:val="20"/>
            <w:szCs w:val="20"/>
          </w:rPr>
          <w:t>Turnitin LTI Tool for Canvas - How Instructors Create a Turnitin LTI Assignment in the Canvas LMS</w:t>
        </w:r>
      </w:hyperlink>
      <w:r w:rsidRPr="007E5FBC">
        <w:rPr>
          <w:rFonts w:cstheme="minorHAnsi"/>
          <w:color w:val="2D3B45"/>
          <w:sz w:val="20"/>
          <w:szCs w:val="20"/>
        </w:rPr>
        <w:t> (video)</w:t>
      </w:r>
    </w:p>
    <w:p w:rsidR="007E5FBC" w:rsidRDefault="007E5FBC" w:rsidP="00E62453">
      <w:pPr>
        <w:numPr>
          <w:ilvl w:val="0"/>
          <w:numId w:val="6"/>
        </w:numPr>
        <w:shd w:val="clear" w:color="auto" w:fill="FFFFFF"/>
        <w:spacing w:beforeAutospacing="1" w:after="0" w:line="240" w:lineRule="auto"/>
        <w:rPr>
          <w:rFonts w:cstheme="minorHAnsi"/>
          <w:color w:val="2D3B45"/>
          <w:sz w:val="20"/>
          <w:szCs w:val="20"/>
        </w:rPr>
      </w:pPr>
      <w:hyperlink r:id="rId41" w:history="1">
        <w:r w:rsidRPr="007E5FBC">
          <w:rPr>
            <w:rStyle w:val="Hyperlink"/>
            <w:rFonts w:cstheme="minorHAnsi"/>
            <w:sz w:val="20"/>
            <w:szCs w:val="20"/>
          </w:rPr>
          <w:t>Turnitin Instructor QuickStart Guide</w:t>
        </w:r>
      </w:hyperlink>
      <w:r>
        <w:rPr>
          <w:rFonts w:cstheme="minorHAnsi"/>
          <w:color w:val="2D3B45"/>
          <w:sz w:val="20"/>
          <w:szCs w:val="20"/>
        </w:rPr>
        <w:t xml:space="preserve"> (Turnitin tutorials)</w:t>
      </w:r>
    </w:p>
    <w:p w:rsidR="000307D6" w:rsidRDefault="000307D6" w:rsidP="00E62453">
      <w:pPr>
        <w:numPr>
          <w:ilvl w:val="0"/>
          <w:numId w:val="6"/>
        </w:numPr>
        <w:shd w:val="clear" w:color="auto" w:fill="FFFFFF"/>
        <w:spacing w:beforeAutospacing="1" w:after="0" w:line="240" w:lineRule="auto"/>
        <w:rPr>
          <w:rFonts w:cstheme="minorHAnsi"/>
          <w:color w:val="2D3B45"/>
          <w:sz w:val="20"/>
          <w:szCs w:val="20"/>
        </w:rPr>
      </w:pPr>
      <w:hyperlink r:id="rId42" w:history="1">
        <w:r w:rsidRPr="000307D6">
          <w:rPr>
            <w:rStyle w:val="Hyperlink"/>
            <w:rFonts w:cstheme="minorHAnsi"/>
            <w:sz w:val="20"/>
            <w:szCs w:val="20"/>
          </w:rPr>
          <w:t>Turnitn rubrics and grading forms guide</w:t>
        </w:r>
      </w:hyperlink>
      <w:r>
        <w:rPr>
          <w:rFonts w:cstheme="minorHAnsi"/>
          <w:color w:val="2D3B45"/>
          <w:sz w:val="20"/>
          <w:szCs w:val="20"/>
        </w:rPr>
        <w:t xml:space="preserve"> (Turnitin tutorials)</w:t>
      </w:r>
    </w:p>
    <w:p w:rsidR="000B4047" w:rsidRDefault="000B4047" w:rsidP="00E62453">
      <w:pPr>
        <w:numPr>
          <w:ilvl w:val="0"/>
          <w:numId w:val="6"/>
        </w:numPr>
        <w:shd w:val="clear" w:color="auto" w:fill="FFFFFF"/>
        <w:spacing w:beforeAutospacing="1" w:after="0" w:line="240" w:lineRule="auto"/>
        <w:rPr>
          <w:rFonts w:cstheme="minorHAnsi"/>
          <w:color w:val="2D3B45"/>
          <w:sz w:val="20"/>
          <w:szCs w:val="20"/>
        </w:rPr>
      </w:pPr>
      <w:hyperlink r:id="rId43" w:history="1">
        <w:r w:rsidRPr="000B4047">
          <w:rPr>
            <w:rStyle w:val="Hyperlink"/>
            <w:rFonts w:cstheme="minorHAnsi"/>
            <w:sz w:val="20"/>
            <w:szCs w:val="20"/>
          </w:rPr>
          <w:t>Turnitin instructor similarity report guides</w:t>
        </w:r>
      </w:hyperlink>
      <w:r>
        <w:rPr>
          <w:rFonts w:cstheme="minorHAnsi"/>
          <w:color w:val="2D3B45"/>
          <w:sz w:val="20"/>
          <w:szCs w:val="20"/>
        </w:rPr>
        <w:t xml:space="preserve"> (Turnitin tutorials)</w:t>
      </w:r>
    </w:p>
    <w:p w:rsidR="000307D6" w:rsidRDefault="000307D6" w:rsidP="00E62453">
      <w:pPr>
        <w:numPr>
          <w:ilvl w:val="0"/>
          <w:numId w:val="6"/>
        </w:numPr>
        <w:shd w:val="clear" w:color="auto" w:fill="FFFFFF"/>
        <w:spacing w:beforeAutospacing="1" w:after="0" w:line="240" w:lineRule="auto"/>
        <w:rPr>
          <w:rFonts w:cstheme="minorHAnsi"/>
          <w:color w:val="2D3B45"/>
          <w:sz w:val="20"/>
          <w:szCs w:val="20"/>
        </w:rPr>
      </w:pPr>
      <w:hyperlink r:id="rId44" w:history="1">
        <w:r w:rsidRPr="000307D6">
          <w:rPr>
            <w:rStyle w:val="Hyperlink"/>
            <w:rFonts w:cstheme="minorHAnsi"/>
            <w:sz w:val="20"/>
            <w:szCs w:val="20"/>
          </w:rPr>
          <w:t>All additional Turnitin guides for instructors</w:t>
        </w:r>
      </w:hyperlink>
      <w:r>
        <w:rPr>
          <w:rFonts w:cstheme="minorHAnsi"/>
          <w:color w:val="2D3B45"/>
          <w:sz w:val="20"/>
          <w:szCs w:val="20"/>
        </w:rPr>
        <w:t xml:space="preserve"> (Turnitin tutorials)</w:t>
      </w:r>
    </w:p>
    <w:p w:rsidR="000B4047" w:rsidRPr="007E5FBC" w:rsidRDefault="000B4047" w:rsidP="00E62453">
      <w:pPr>
        <w:numPr>
          <w:ilvl w:val="0"/>
          <w:numId w:val="6"/>
        </w:numPr>
        <w:shd w:val="clear" w:color="auto" w:fill="FFFFFF"/>
        <w:spacing w:beforeAutospacing="1" w:after="0" w:line="240" w:lineRule="auto"/>
        <w:rPr>
          <w:rFonts w:cstheme="minorHAnsi"/>
          <w:color w:val="2D3B45"/>
          <w:sz w:val="20"/>
          <w:szCs w:val="20"/>
        </w:rPr>
      </w:pPr>
      <w:hyperlink r:id="rId45" w:history="1">
        <w:r w:rsidRPr="000B4047">
          <w:rPr>
            <w:rStyle w:val="Hyperlink"/>
            <w:rFonts w:cstheme="minorHAnsi"/>
            <w:sz w:val="20"/>
            <w:szCs w:val="20"/>
          </w:rPr>
          <w:t>PDF Version of all instructor Turnitin guides</w:t>
        </w:r>
      </w:hyperlink>
      <w:r>
        <w:rPr>
          <w:rFonts w:cstheme="minorHAnsi"/>
          <w:color w:val="2D3B45"/>
          <w:sz w:val="20"/>
          <w:szCs w:val="20"/>
        </w:rPr>
        <w:t xml:space="preserve"> (Turnitin tutorials)</w:t>
      </w:r>
    </w:p>
    <w:p w:rsidR="007E5FBC" w:rsidRPr="007E5FBC" w:rsidRDefault="007E5FBC" w:rsidP="007E5FBC">
      <w:pPr>
        <w:pStyle w:val="Heading3"/>
        <w:shd w:val="clear" w:color="auto" w:fill="FFFFFF"/>
        <w:spacing w:before="240" w:after="240"/>
        <w:rPr>
          <w:rFonts w:asciiTheme="minorHAnsi" w:hAnsiTheme="minorHAnsi" w:cstheme="minorHAnsi"/>
          <w:color w:val="2D3B45"/>
        </w:rPr>
      </w:pPr>
      <w:r w:rsidRPr="007E5FBC">
        <w:rPr>
          <w:rFonts w:asciiTheme="minorHAnsi" w:hAnsiTheme="minorHAnsi" w:cstheme="minorHAnsi"/>
          <w:b/>
          <w:bCs/>
          <w:color w:val="2D3B45"/>
        </w:rPr>
        <w:t>Turnitin Tutorials and Videos for Students</w:t>
      </w:r>
    </w:p>
    <w:p w:rsidR="007E5FBC" w:rsidRPr="00E62453" w:rsidRDefault="007E5FBC" w:rsidP="00E62453">
      <w:pPr>
        <w:pStyle w:val="ListParagraph"/>
        <w:numPr>
          <w:ilvl w:val="0"/>
          <w:numId w:val="9"/>
        </w:numPr>
        <w:shd w:val="clear" w:color="auto" w:fill="FFFFFF"/>
        <w:spacing w:beforeAutospacing="1" w:after="0" w:afterAutospacing="1" w:line="240" w:lineRule="auto"/>
        <w:rPr>
          <w:rFonts w:cstheme="minorHAnsi"/>
          <w:color w:val="2D3B45"/>
          <w:sz w:val="20"/>
          <w:szCs w:val="20"/>
        </w:rPr>
      </w:pPr>
      <w:hyperlink r:id="rId46" w:tgtFrame="_blank" w:history="1">
        <w:r w:rsidRPr="00E62453">
          <w:rPr>
            <w:rStyle w:val="Hyperlink"/>
            <w:rFonts w:cstheme="minorHAnsi"/>
            <w:color w:val="008EE2"/>
            <w:sz w:val="20"/>
            <w:szCs w:val="20"/>
          </w:rPr>
          <w:t>How do I submit a Turnitin assignment?</w:t>
        </w:r>
      </w:hyperlink>
      <w:r w:rsidRPr="00E62453">
        <w:rPr>
          <w:rFonts w:cstheme="minorHAnsi"/>
          <w:color w:val="2D3B45"/>
          <w:sz w:val="20"/>
          <w:szCs w:val="20"/>
        </w:rPr>
        <w:t> (Canvas tutorial)</w:t>
      </w:r>
    </w:p>
    <w:p w:rsidR="007E5FBC" w:rsidRPr="00E62453" w:rsidRDefault="007E5FBC" w:rsidP="00E62453">
      <w:pPr>
        <w:pStyle w:val="ListParagraph"/>
        <w:numPr>
          <w:ilvl w:val="0"/>
          <w:numId w:val="9"/>
        </w:numPr>
        <w:shd w:val="clear" w:color="auto" w:fill="FFFFFF"/>
        <w:spacing w:beforeAutospacing="1" w:after="0" w:afterAutospacing="1" w:line="240" w:lineRule="auto"/>
        <w:rPr>
          <w:rFonts w:cstheme="minorHAnsi"/>
          <w:color w:val="2D3B45"/>
          <w:sz w:val="20"/>
          <w:szCs w:val="20"/>
        </w:rPr>
      </w:pPr>
      <w:hyperlink r:id="rId47" w:tgtFrame="_blank" w:history="1">
        <w:r w:rsidRPr="00E62453">
          <w:rPr>
            <w:rStyle w:val="Hyperlink"/>
            <w:rFonts w:cstheme="minorHAnsi"/>
            <w:color w:val="008EE2"/>
            <w:sz w:val="20"/>
            <w:szCs w:val="20"/>
          </w:rPr>
          <w:t>How do I view Turnitin results for my assignment submission?</w:t>
        </w:r>
      </w:hyperlink>
      <w:r w:rsidRPr="00E62453">
        <w:rPr>
          <w:rFonts w:cstheme="minorHAnsi"/>
          <w:color w:val="2D3B45"/>
          <w:sz w:val="20"/>
          <w:szCs w:val="20"/>
        </w:rPr>
        <w:t> (Canvas tutorial)</w:t>
      </w:r>
    </w:p>
    <w:p w:rsidR="007E5FBC" w:rsidRPr="00E62453" w:rsidRDefault="007E5FBC" w:rsidP="00E62453">
      <w:pPr>
        <w:pStyle w:val="ListParagraph"/>
        <w:numPr>
          <w:ilvl w:val="0"/>
          <w:numId w:val="9"/>
        </w:numPr>
        <w:shd w:val="clear" w:color="auto" w:fill="FFFFFF"/>
        <w:spacing w:beforeAutospacing="1" w:after="0" w:line="240" w:lineRule="auto"/>
        <w:rPr>
          <w:rFonts w:cstheme="minorHAnsi"/>
          <w:color w:val="2D3B45"/>
          <w:sz w:val="20"/>
          <w:szCs w:val="20"/>
        </w:rPr>
      </w:pPr>
      <w:hyperlink r:id="rId48" w:tgtFrame="_blank" w:history="1">
        <w:r w:rsidRPr="00E62453">
          <w:rPr>
            <w:rStyle w:val="Hyperlink"/>
            <w:rFonts w:cstheme="minorHAnsi"/>
            <w:color w:val="008EE2"/>
            <w:sz w:val="20"/>
            <w:szCs w:val="20"/>
          </w:rPr>
          <w:t>Turnitin LTI Tool for Canvas - How Students Submit a Document to a Turnitin Assignment</w:t>
        </w:r>
      </w:hyperlink>
      <w:r w:rsidRPr="00E62453">
        <w:rPr>
          <w:rFonts w:cstheme="minorHAnsi"/>
          <w:color w:val="2D3B45"/>
          <w:sz w:val="20"/>
          <w:szCs w:val="20"/>
        </w:rPr>
        <w:t> (video)</w:t>
      </w:r>
    </w:p>
    <w:p w:rsidR="007E5FBC" w:rsidRPr="00E62453" w:rsidRDefault="007E5FBC" w:rsidP="00E62453">
      <w:pPr>
        <w:pStyle w:val="ListParagraph"/>
        <w:numPr>
          <w:ilvl w:val="0"/>
          <w:numId w:val="9"/>
        </w:numPr>
        <w:shd w:val="clear" w:color="auto" w:fill="FFFFFF"/>
        <w:spacing w:beforeAutospacing="1" w:after="0" w:line="240" w:lineRule="auto"/>
        <w:rPr>
          <w:rFonts w:cstheme="minorHAnsi"/>
          <w:color w:val="2D3B45"/>
          <w:sz w:val="20"/>
          <w:szCs w:val="20"/>
        </w:rPr>
      </w:pPr>
      <w:hyperlink r:id="rId49" w:tgtFrame="_blank" w:history="1">
        <w:r w:rsidRPr="00E62453">
          <w:rPr>
            <w:rStyle w:val="Hyperlink"/>
            <w:rFonts w:cstheme="minorHAnsi"/>
            <w:color w:val="008EE2"/>
            <w:sz w:val="20"/>
            <w:szCs w:val="20"/>
          </w:rPr>
          <w:t>Turnitin student guides</w:t>
        </w:r>
      </w:hyperlink>
      <w:r w:rsidRPr="00E62453">
        <w:rPr>
          <w:rFonts w:cstheme="minorHAnsi"/>
          <w:color w:val="2D3B45"/>
          <w:sz w:val="20"/>
          <w:szCs w:val="20"/>
        </w:rPr>
        <w:t> (Turnitin tutorials)</w:t>
      </w:r>
    </w:p>
    <w:p w:rsidR="007E5FBC" w:rsidRPr="00E62453" w:rsidRDefault="007E5FBC" w:rsidP="00E62453">
      <w:pPr>
        <w:pStyle w:val="ListParagraph"/>
        <w:numPr>
          <w:ilvl w:val="0"/>
          <w:numId w:val="9"/>
        </w:numPr>
        <w:shd w:val="clear" w:color="auto" w:fill="FFFFFF"/>
        <w:spacing w:beforeAutospacing="1" w:after="0" w:line="240" w:lineRule="auto"/>
        <w:rPr>
          <w:rFonts w:cstheme="minorHAnsi"/>
          <w:color w:val="2D3B45"/>
          <w:sz w:val="20"/>
          <w:szCs w:val="20"/>
        </w:rPr>
      </w:pPr>
      <w:hyperlink r:id="rId50" w:tgtFrame="_blank" w:history="1">
        <w:r w:rsidRPr="00E62453">
          <w:rPr>
            <w:rStyle w:val="Hyperlink"/>
            <w:rFonts w:cstheme="minorHAnsi"/>
            <w:color w:val="006EAF"/>
            <w:sz w:val="20"/>
            <w:szCs w:val="20"/>
          </w:rPr>
          <w:t>Turnitin Student QuickStart Guide</w:t>
        </w:r>
      </w:hyperlink>
      <w:r w:rsidRPr="00E62453">
        <w:rPr>
          <w:rFonts w:cstheme="minorHAnsi"/>
          <w:color w:val="2D3B45"/>
          <w:sz w:val="20"/>
          <w:szCs w:val="20"/>
        </w:rPr>
        <w:t> (Turnitin tutorials)</w:t>
      </w:r>
    </w:p>
    <w:p w:rsidR="007E5FBC" w:rsidRPr="00E62453" w:rsidRDefault="007E5FBC" w:rsidP="00E62453">
      <w:pPr>
        <w:pStyle w:val="ListParagraph"/>
        <w:numPr>
          <w:ilvl w:val="0"/>
          <w:numId w:val="9"/>
        </w:numPr>
        <w:shd w:val="clear" w:color="auto" w:fill="FFFFFF"/>
        <w:spacing w:beforeAutospacing="1" w:after="0" w:line="240" w:lineRule="auto"/>
        <w:rPr>
          <w:rFonts w:cstheme="minorHAnsi"/>
          <w:color w:val="2D3B45"/>
          <w:sz w:val="20"/>
          <w:szCs w:val="20"/>
        </w:rPr>
      </w:pPr>
      <w:hyperlink r:id="rId51" w:tgtFrame="_blank" w:history="1">
        <w:r w:rsidRPr="00E62453">
          <w:rPr>
            <w:rStyle w:val="Hyperlink"/>
            <w:rFonts w:cstheme="minorHAnsi"/>
            <w:color w:val="008EE2"/>
            <w:sz w:val="20"/>
            <w:szCs w:val="20"/>
          </w:rPr>
          <w:t>Turnitin student similarity report guides</w:t>
        </w:r>
      </w:hyperlink>
      <w:r w:rsidRPr="00E62453">
        <w:rPr>
          <w:rFonts w:cstheme="minorHAnsi"/>
          <w:color w:val="2D3B45"/>
          <w:sz w:val="20"/>
          <w:szCs w:val="20"/>
        </w:rPr>
        <w:t> (Turnitin tutorials)</w:t>
      </w:r>
    </w:p>
    <w:p w:rsidR="007E5FBC" w:rsidRPr="007E5FBC" w:rsidRDefault="007E5FBC" w:rsidP="007E5FBC">
      <w:pPr>
        <w:shd w:val="clear" w:color="auto" w:fill="FFFFFF"/>
        <w:spacing w:beforeAutospacing="1" w:after="0" w:line="240" w:lineRule="auto"/>
        <w:ind w:left="15"/>
        <w:rPr>
          <w:rFonts w:ascii="Helvetica Neue" w:hAnsi="Helvetica Neue"/>
          <w:color w:val="2D3B45"/>
        </w:rPr>
      </w:pPr>
    </w:p>
    <w:p w:rsidR="007E5FBC" w:rsidRPr="007E5FBC" w:rsidRDefault="007E5FBC" w:rsidP="007E5FBC"/>
    <w:p w:rsidR="00A94281" w:rsidRDefault="00A94281">
      <w:pPr>
        <w:rPr>
          <w:rFonts w:cstheme="minorHAnsi"/>
          <w:sz w:val="20"/>
          <w:szCs w:val="20"/>
        </w:rPr>
      </w:pPr>
      <w:r>
        <w:rPr>
          <w:rFonts w:cstheme="minorHAnsi"/>
          <w:sz w:val="20"/>
          <w:szCs w:val="20"/>
        </w:rPr>
        <w:br w:type="page"/>
      </w:r>
    </w:p>
    <w:p w:rsidR="00A94281" w:rsidRPr="000307D6" w:rsidRDefault="00A94281" w:rsidP="00A94281">
      <w:pPr>
        <w:rPr>
          <w:rFonts w:cstheme="minorHAnsi"/>
          <w:b/>
          <w:sz w:val="24"/>
          <w:szCs w:val="24"/>
        </w:rPr>
      </w:pPr>
      <w:r>
        <w:rPr>
          <w:rFonts w:cstheme="minorHAnsi"/>
          <w:b/>
          <w:sz w:val="24"/>
          <w:szCs w:val="24"/>
        </w:rPr>
        <w:lastRenderedPageBreak/>
        <w:t>Zoom and BigBlueButton</w:t>
      </w:r>
      <w:r w:rsidR="00922EB6">
        <w:rPr>
          <w:rFonts w:cstheme="minorHAnsi"/>
          <w:b/>
          <w:sz w:val="24"/>
          <w:szCs w:val="24"/>
        </w:rPr>
        <w:t xml:space="preserve"> (Canvas Conferences)</w:t>
      </w:r>
    </w:p>
    <w:p w:rsidR="00185DA5" w:rsidRDefault="00A94281" w:rsidP="00922EB6">
      <w:pPr>
        <w:ind w:left="720"/>
        <w:rPr>
          <w:rFonts w:cstheme="minorHAnsi"/>
          <w:color w:val="333333"/>
          <w:sz w:val="20"/>
          <w:szCs w:val="20"/>
          <w:shd w:val="clear" w:color="auto" w:fill="FFFFFF"/>
        </w:rPr>
      </w:pPr>
      <w:r w:rsidRPr="00922EB6">
        <w:rPr>
          <w:rFonts w:cstheme="minorHAnsi"/>
          <w:color w:val="333333"/>
          <w:sz w:val="20"/>
          <w:szCs w:val="20"/>
          <w:shd w:val="clear" w:color="auto" w:fill="FFFFFF"/>
        </w:rPr>
        <w:t>Interested in having virtual video conferences with your students for online presentations or to provide help to your students during your office hours?  Learn about Zoom and BigBlueButton (aka Canvas Conferences) in this session and decide which tool is best for you.  This session will show you how to easily host and record online meetings in both tools and will explain the differences between the two.</w:t>
      </w:r>
    </w:p>
    <w:p w:rsidR="00407E7A" w:rsidRDefault="00407E7A" w:rsidP="00407E7A">
      <w:pPr>
        <w:rPr>
          <w:rFonts w:cstheme="minorHAnsi"/>
          <w:b/>
          <w:sz w:val="24"/>
          <w:szCs w:val="24"/>
        </w:rPr>
      </w:pPr>
      <w:r>
        <w:rPr>
          <w:rFonts w:cstheme="minorHAnsi"/>
          <w:b/>
          <w:sz w:val="24"/>
          <w:szCs w:val="24"/>
        </w:rPr>
        <w:t>Zoom</w:t>
      </w:r>
    </w:p>
    <w:p w:rsidR="00407E7A" w:rsidRPr="00922EB6" w:rsidRDefault="00407E7A" w:rsidP="00407E7A">
      <w:pPr>
        <w:pStyle w:val="ListParagraph"/>
        <w:numPr>
          <w:ilvl w:val="0"/>
          <w:numId w:val="11"/>
        </w:numPr>
        <w:rPr>
          <w:rFonts w:cstheme="minorHAnsi"/>
          <w:b/>
          <w:sz w:val="20"/>
          <w:szCs w:val="20"/>
        </w:rPr>
      </w:pPr>
      <w:r>
        <w:rPr>
          <w:rFonts w:cstheme="minorHAnsi"/>
          <w:sz w:val="20"/>
          <w:szCs w:val="20"/>
        </w:rPr>
        <w:t xml:space="preserve">To get started with Zoom, navigate to </w:t>
      </w:r>
      <w:hyperlink r:id="rId52" w:history="1">
        <w:r w:rsidRPr="000167EC">
          <w:rPr>
            <w:rStyle w:val="Hyperlink"/>
            <w:rFonts w:cstheme="minorHAnsi"/>
            <w:sz w:val="20"/>
            <w:szCs w:val="20"/>
          </w:rPr>
          <w:t>https://xavier.zoom.us/</w:t>
        </w:r>
      </w:hyperlink>
      <w:r>
        <w:rPr>
          <w:rFonts w:cstheme="minorHAnsi"/>
          <w:sz w:val="20"/>
          <w:szCs w:val="20"/>
        </w:rPr>
        <w:t xml:space="preserve"> </w:t>
      </w:r>
    </w:p>
    <w:p w:rsidR="00407E7A" w:rsidRPr="00922EB6" w:rsidRDefault="00407E7A" w:rsidP="00407E7A">
      <w:pPr>
        <w:pStyle w:val="ListParagraph"/>
        <w:numPr>
          <w:ilvl w:val="0"/>
          <w:numId w:val="11"/>
        </w:numPr>
        <w:rPr>
          <w:rFonts w:cstheme="minorHAnsi"/>
          <w:b/>
          <w:sz w:val="20"/>
          <w:szCs w:val="20"/>
        </w:rPr>
      </w:pPr>
      <w:r>
        <w:rPr>
          <w:rFonts w:cstheme="minorHAnsi"/>
          <w:sz w:val="20"/>
          <w:szCs w:val="20"/>
        </w:rPr>
        <w:t xml:space="preserve">Zoom guides on starting a meeting, joining a meeting, scheduling a meeting, and using the Zoom software controls </w:t>
      </w:r>
      <w:r>
        <w:rPr>
          <w:rFonts w:cstheme="minorHAnsi"/>
          <w:sz w:val="20"/>
          <w:szCs w:val="20"/>
        </w:rPr>
        <w:t xml:space="preserve">(including recording) </w:t>
      </w:r>
      <w:r>
        <w:rPr>
          <w:rFonts w:cstheme="minorHAnsi"/>
          <w:sz w:val="20"/>
          <w:szCs w:val="20"/>
        </w:rPr>
        <w:t xml:space="preserve">can be found on our website here: </w:t>
      </w:r>
      <w:hyperlink r:id="rId53" w:history="1">
        <w:r w:rsidRPr="000167EC">
          <w:rPr>
            <w:rStyle w:val="Hyperlink"/>
            <w:rFonts w:cstheme="minorHAnsi"/>
            <w:sz w:val="20"/>
            <w:szCs w:val="20"/>
          </w:rPr>
          <w:t>http://www.xavier.edu/zoom/</w:t>
        </w:r>
      </w:hyperlink>
      <w:r>
        <w:rPr>
          <w:rFonts w:cstheme="minorHAnsi"/>
          <w:sz w:val="20"/>
          <w:szCs w:val="20"/>
        </w:rPr>
        <w:t xml:space="preserve"> </w:t>
      </w:r>
    </w:p>
    <w:p w:rsidR="00407E7A" w:rsidRPr="00922EB6" w:rsidRDefault="00407E7A" w:rsidP="00407E7A">
      <w:pPr>
        <w:pStyle w:val="ListParagraph"/>
        <w:numPr>
          <w:ilvl w:val="0"/>
          <w:numId w:val="11"/>
        </w:numPr>
        <w:rPr>
          <w:rFonts w:cstheme="minorHAnsi"/>
          <w:b/>
          <w:sz w:val="20"/>
          <w:szCs w:val="20"/>
        </w:rPr>
      </w:pPr>
      <w:r w:rsidRPr="00407E7A">
        <w:rPr>
          <w:sz w:val="20"/>
          <w:szCs w:val="20"/>
        </w:rPr>
        <w:t>Zoom now has an integration in Canvas.  The Zoom app for Canvas supports the ability to schedule meetings, list your upcoming meetings, list your meeting history, and join meetings within your Canvas courses. Faculty can now leverage Zoom meetings from within a Canvas course. Additional features include creating, joining and deleting Zoom meet</w:t>
      </w:r>
      <w:bookmarkStart w:id="0" w:name="_GoBack"/>
      <w:bookmarkEnd w:id="0"/>
      <w:r w:rsidRPr="00407E7A">
        <w:rPr>
          <w:sz w:val="20"/>
          <w:szCs w:val="20"/>
        </w:rPr>
        <w:t xml:space="preserve">ings, as well as creating Canvas Calendar Events for your meetings and creating Canvas Conversations (messages) with your meeting details to send to participants.Download the Zoom app for Canvas guide by clicking or navigating to this link: </w:t>
      </w:r>
      <w:hyperlink r:id="rId54" w:history="1">
        <w:r w:rsidRPr="000167EC">
          <w:rPr>
            <w:rStyle w:val="Hyperlink"/>
            <w:rFonts w:cstheme="minorHAnsi"/>
            <w:sz w:val="20"/>
            <w:szCs w:val="20"/>
          </w:rPr>
          <w:t>http://tiny.cc/nzw6my</w:t>
        </w:r>
      </w:hyperlink>
      <w:r>
        <w:rPr>
          <w:rFonts w:cstheme="minorHAnsi"/>
          <w:sz w:val="20"/>
          <w:szCs w:val="20"/>
        </w:rPr>
        <w:t xml:space="preserve"> </w:t>
      </w:r>
    </w:p>
    <w:p w:rsidR="00407E7A" w:rsidRPr="00922EB6" w:rsidRDefault="00407E7A" w:rsidP="00407E7A">
      <w:pPr>
        <w:pStyle w:val="ListParagraph"/>
        <w:numPr>
          <w:ilvl w:val="0"/>
          <w:numId w:val="11"/>
        </w:numPr>
        <w:rPr>
          <w:rFonts w:cstheme="minorHAnsi"/>
          <w:b/>
          <w:sz w:val="20"/>
          <w:szCs w:val="20"/>
        </w:rPr>
      </w:pPr>
      <w:r>
        <w:rPr>
          <w:rFonts w:cstheme="minorHAnsi"/>
          <w:sz w:val="20"/>
          <w:szCs w:val="20"/>
        </w:rPr>
        <w:t xml:space="preserve">Zoom frequently asked questions and troubleshooting Xavier KB article: </w:t>
      </w:r>
      <w:hyperlink r:id="rId55" w:history="1">
        <w:r w:rsidRPr="000167EC">
          <w:rPr>
            <w:rStyle w:val="Hyperlink"/>
            <w:rFonts w:cstheme="minorHAnsi"/>
            <w:sz w:val="20"/>
            <w:szCs w:val="20"/>
          </w:rPr>
          <w:t>https://services.xavier.edu/TDClient/KB/ArticleDet?ID=326</w:t>
        </w:r>
      </w:hyperlink>
      <w:r>
        <w:rPr>
          <w:rFonts w:cstheme="minorHAnsi"/>
          <w:sz w:val="20"/>
          <w:szCs w:val="20"/>
        </w:rPr>
        <w:t xml:space="preserve"> </w:t>
      </w:r>
    </w:p>
    <w:p w:rsidR="00407E7A" w:rsidRPr="00922EB6" w:rsidRDefault="00407E7A" w:rsidP="00407E7A">
      <w:pPr>
        <w:pStyle w:val="ListParagraph"/>
        <w:numPr>
          <w:ilvl w:val="0"/>
          <w:numId w:val="11"/>
        </w:numPr>
        <w:rPr>
          <w:rFonts w:cstheme="minorHAnsi"/>
          <w:b/>
          <w:sz w:val="20"/>
          <w:szCs w:val="20"/>
        </w:rPr>
      </w:pPr>
      <w:r>
        <w:rPr>
          <w:rFonts w:cstheme="minorHAnsi"/>
          <w:sz w:val="20"/>
          <w:szCs w:val="20"/>
        </w:rPr>
        <w:t xml:space="preserve">Getting Started with Zoom Web Conferencing Xavier KB article: </w:t>
      </w:r>
      <w:hyperlink r:id="rId56" w:history="1">
        <w:r w:rsidRPr="000167EC">
          <w:rPr>
            <w:rStyle w:val="Hyperlink"/>
            <w:rFonts w:cstheme="minorHAnsi"/>
            <w:sz w:val="20"/>
            <w:szCs w:val="20"/>
          </w:rPr>
          <w:t>https://services.xavier.edu/TDClient/KB/ArticleDet?ID=173</w:t>
        </w:r>
      </w:hyperlink>
      <w:r>
        <w:rPr>
          <w:rFonts w:cstheme="minorHAnsi"/>
          <w:sz w:val="20"/>
          <w:szCs w:val="20"/>
        </w:rPr>
        <w:t xml:space="preserve"> </w:t>
      </w:r>
    </w:p>
    <w:p w:rsidR="00407E7A" w:rsidRPr="00407E7A" w:rsidRDefault="00407E7A" w:rsidP="00922EB6">
      <w:pPr>
        <w:pStyle w:val="ListParagraph"/>
        <w:numPr>
          <w:ilvl w:val="0"/>
          <w:numId w:val="11"/>
        </w:numPr>
        <w:rPr>
          <w:rFonts w:cstheme="minorHAnsi"/>
          <w:b/>
          <w:sz w:val="20"/>
          <w:szCs w:val="20"/>
        </w:rPr>
      </w:pPr>
      <w:r>
        <w:rPr>
          <w:rFonts w:cstheme="minorHAnsi"/>
          <w:sz w:val="20"/>
          <w:szCs w:val="20"/>
        </w:rPr>
        <w:t xml:space="preserve">Installing Zoom on a Mobile Device Xavier KB article: </w:t>
      </w:r>
      <w:hyperlink r:id="rId57" w:history="1">
        <w:r w:rsidRPr="000167EC">
          <w:rPr>
            <w:rStyle w:val="Hyperlink"/>
            <w:rFonts w:cstheme="minorHAnsi"/>
            <w:sz w:val="20"/>
            <w:szCs w:val="20"/>
          </w:rPr>
          <w:t>https://services.xavier.edu/TDClient/KB/ArticleDet?ID=179</w:t>
        </w:r>
      </w:hyperlink>
      <w:r>
        <w:rPr>
          <w:rFonts w:cstheme="minorHAnsi"/>
          <w:sz w:val="20"/>
          <w:szCs w:val="20"/>
        </w:rPr>
        <w:t xml:space="preserve"> </w:t>
      </w:r>
    </w:p>
    <w:p w:rsidR="00922EB6" w:rsidRPr="00922EB6" w:rsidRDefault="00922EB6" w:rsidP="00922EB6">
      <w:pPr>
        <w:rPr>
          <w:rFonts w:cstheme="minorHAnsi"/>
          <w:b/>
          <w:sz w:val="24"/>
          <w:szCs w:val="24"/>
        </w:rPr>
      </w:pPr>
      <w:r w:rsidRPr="00922EB6">
        <w:rPr>
          <w:rFonts w:cstheme="minorHAnsi"/>
          <w:b/>
          <w:sz w:val="24"/>
          <w:szCs w:val="24"/>
        </w:rPr>
        <w:t>BigBlueButton</w:t>
      </w:r>
    </w:p>
    <w:p w:rsidR="00922EB6" w:rsidRPr="00922EB6" w:rsidRDefault="00922EB6" w:rsidP="00922EB6">
      <w:pPr>
        <w:pStyle w:val="ListParagraph"/>
        <w:numPr>
          <w:ilvl w:val="0"/>
          <w:numId w:val="10"/>
        </w:numPr>
        <w:rPr>
          <w:sz w:val="20"/>
          <w:szCs w:val="20"/>
        </w:rPr>
      </w:pPr>
      <w:r w:rsidRPr="00922EB6">
        <w:rPr>
          <w:sz w:val="20"/>
          <w:szCs w:val="20"/>
        </w:rPr>
        <w:t>Use the “Conferences” link in your Canvas courses to create web conferences with your students.  Students can also create their own conferences using that link or within their Canvas group pages.  Conferences include webcam sharing (video conferencing), microphone sharing (audio conferencing), screen sharing, and presentation viewing.</w:t>
      </w:r>
    </w:p>
    <w:p w:rsidR="00922EB6" w:rsidRPr="00922EB6" w:rsidRDefault="00922EB6" w:rsidP="00922EB6">
      <w:pPr>
        <w:pStyle w:val="ListParagraph"/>
        <w:numPr>
          <w:ilvl w:val="0"/>
          <w:numId w:val="10"/>
        </w:numPr>
        <w:rPr>
          <w:b/>
          <w:sz w:val="20"/>
          <w:szCs w:val="20"/>
        </w:rPr>
      </w:pPr>
      <w:r w:rsidRPr="00922EB6">
        <w:rPr>
          <w:sz w:val="20"/>
          <w:szCs w:val="20"/>
        </w:rPr>
        <w:t xml:space="preserve">Conferences can be recorded by clicking the “Enable recording for this conference” box when setting up a new conference.  When you are in the conference a record button appears at the top.  Clicking the record button will start recording the conference.  Clicking it again will stop the recording.  </w:t>
      </w:r>
      <w:r w:rsidRPr="00922EB6">
        <w:rPr>
          <w:b/>
          <w:sz w:val="20"/>
          <w:szCs w:val="20"/>
        </w:rPr>
        <w:t xml:space="preserve">Note that recorded conferences are stored on the Conferences page for 14 days only once each conference has been concluded.  </w:t>
      </w:r>
    </w:p>
    <w:p w:rsidR="00922EB6" w:rsidRPr="00922EB6" w:rsidRDefault="00922EB6" w:rsidP="00922EB6">
      <w:pPr>
        <w:pStyle w:val="ListParagraph"/>
        <w:numPr>
          <w:ilvl w:val="0"/>
          <w:numId w:val="10"/>
        </w:numPr>
        <w:rPr>
          <w:b/>
          <w:sz w:val="20"/>
          <w:szCs w:val="20"/>
        </w:rPr>
      </w:pPr>
      <w:r w:rsidRPr="00922EB6">
        <w:rPr>
          <w:sz w:val="20"/>
          <w:szCs w:val="20"/>
        </w:rPr>
        <w:t>Presentation formats include all Office documents (powerpoint, word, excel, etc.) and PDF.  Instructors can annotate in the presentation area using the annotation bar.</w:t>
      </w:r>
    </w:p>
    <w:p w:rsidR="00922EB6" w:rsidRPr="00922EB6" w:rsidRDefault="00922EB6" w:rsidP="00922EB6">
      <w:pPr>
        <w:pStyle w:val="ListParagraph"/>
        <w:numPr>
          <w:ilvl w:val="0"/>
          <w:numId w:val="10"/>
        </w:numPr>
        <w:rPr>
          <w:b/>
          <w:sz w:val="20"/>
          <w:szCs w:val="20"/>
        </w:rPr>
      </w:pPr>
      <w:r w:rsidRPr="00922EB6">
        <w:rPr>
          <w:sz w:val="20"/>
          <w:szCs w:val="20"/>
        </w:rPr>
        <w:t>Students in the conference can raise their hand to indicate they have a question.</w:t>
      </w:r>
    </w:p>
    <w:p w:rsidR="00922EB6" w:rsidRPr="00922EB6" w:rsidRDefault="00922EB6" w:rsidP="00922EB6">
      <w:pPr>
        <w:pStyle w:val="ListParagraph"/>
        <w:numPr>
          <w:ilvl w:val="0"/>
          <w:numId w:val="10"/>
        </w:numPr>
        <w:rPr>
          <w:b/>
          <w:sz w:val="20"/>
          <w:szCs w:val="20"/>
        </w:rPr>
      </w:pPr>
      <w:r w:rsidRPr="00922EB6">
        <w:rPr>
          <w:sz w:val="20"/>
          <w:szCs w:val="20"/>
        </w:rPr>
        <w:t xml:space="preserve">All Canvas Conferences instructor guides can be found here: </w:t>
      </w:r>
      <w:hyperlink r:id="rId58" w:history="1">
        <w:r w:rsidRPr="00922EB6">
          <w:rPr>
            <w:rStyle w:val="Hyperlink"/>
            <w:sz w:val="20"/>
            <w:szCs w:val="20"/>
          </w:rPr>
          <w:t>http://guides.instructure.com/m/4152/c/23835</w:t>
        </w:r>
      </w:hyperlink>
      <w:r w:rsidRPr="00922EB6">
        <w:rPr>
          <w:sz w:val="20"/>
          <w:szCs w:val="20"/>
        </w:rPr>
        <w:t xml:space="preserve">  </w:t>
      </w:r>
    </w:p>
    <w:p w:rsidR="00922EB6" w:rsidRPr="00922EB6" w:rsidRDefault="00922EB6" w:rsidP="00922EB6">
      <w:pPr>
        <w:pStyle w:val="ListParagraph"/>
        <w:numPr>
          <w:ilvl w:val="0"/>
          <w:numId w:val="10"/>
        </w:numPr>
        <w:rPr>
          <w:rStyle w:val="Hyperlink"/>
          <w:b/>
          <w:color w:val="auto"/>
          <w:sz w:val="20"/>
          <w:szCs w:val="20"/>
          <w:u w:val="none"/>
        </w:rPr>
      </w:pPr>
      <w:r w:rsidRPr="00922EB6">
        <w:rPr>
          <w:sz w:val="20"/>
          <w:szCs w:val="20"/>
        </w:rPr>
        <w:t xml:space="preserve">All Canvas Conferences student guides can be found here: </w:t>
      </w:r>
      <w:hyperlink r:id="rId59" w:history="1">
        <w:r w:rsidRPr="00922EB6">
          <w:rPr>
            <w:rStyle w:val="Hyperlink"/>
            <w:sz w:val="20"/>
            <w:szCs w:val="20"/>
          </w:rPr>
          <w:t>http://guides.instructure.com/m/4212/c/50340</w:t>
        </w:r>
      </w:hyperlink>
    </w:p>
    <w:p w:rsidR="00922EB6" w:rsidRDefault="00922EB6" w:rsidP="00922EB6">
      <w:pPr>
        <w:rPr>
          <w:b/>
          <w:sz w:val="20"/>
          <w:szCs w:val="20"/>
        </w:rPr>
      </w:pPr>
    </w:p>
    <w:p w:rsidR="00922EB6" w:rsidRPr="00922EB6" w:rsidRDefault="00922EB6" w:rsidP="00922EB6">
      <w:pPr>
        <w:rPr>
          <w:b/>
          <w:sz w:val="20"/>
          <w:szCs w:val="20"/>
        </w:rPr>
      </w:pPr>
    </w:p>
    <w:p w:rsidR="00922EB6" w:rsidRPr="00922EB6" w:rsidRDefault="00922EB6" w:rsidP="00922EB6">
      <w:pPr>
        <w:rPr>
          <w:rFonts w:cstheme="minorHAnsi"/>
          <w:sz w:val="20"/>
          <w:szCs w:val="20"/>
        </w:rPr>
      </w:pPr>
    </w:p>
    <w:sectPr w:rsidR="00922EB6" w:rsidRPr="00922E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BC3" w:rsidRDefault="004C7BC3" w:rsidP="001B23FF">
      <w:pPr>
        <w:spacing w:after="0" w:line="240" w:lineRule="auto"/>
      </w:pPr>
      <w:r>
        <w:separator/>
      </w:r>
    </w:p>
  </w:endnote>
  <w:endnote w:type="continuationSeparator" w:id="0">
    <w:p w:rsidR="004C7BC3" w:rsidRDefault="004C7BC3" w:rsidP="001B2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BC3" w:rsidRDefault="004C7BC3" w:rsidP="001B23FF">
      <w:pPr>
        <w:spacing w:after="0" w:line="240" w:lineRule="auto"/>
      </w:pPr>
      <w:r>
        <w:separator/>
      </w:r>
    </w:p>
  </w:footnote>
  <w:footnote w:type="continuationSeparator" w:id="0">
    <w:p w:rsidR="004C7BC3" w:rsidRDefault="004C7BC3" w:rsidP="001B2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A6171"/>
    <w:multiLevelType w:val="hybridMultilevel"/>
    <w:tmpl w:val="CBA63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4170A"/>
    <w:multiLevelType w:val="hybridMultilevel"/>
    <w:tmpl w:val="33AC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80598"/>
    <w:multiLevelType w:val="hybridMultilevel"/>
    <w:tmpl w:val="8A80C7AE"/>
    <w:lvl w:ilvl="0" w:tplc="0FA46C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D013F7"/>
    <w:multiLevelType w:val="multilevel"/>
    <w:tmpl w:val="1F94D9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187382"/>
    <w:multiLevelType w:val="hybridMultilevel"/>
    <w:tmpl w:val="1EB8D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F11317"/>
    <w:multiLevelType w:val="multilevel"/>
    <w:tmpl w:val="0BDC6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FE4832"/>
    <w:multiLevelType w:val="hybridMultilevel"/>
    <w:tmpl w:val="EA2AD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87C7D"/>
    <w:multiLevelType w:val="multilevel"/>
    <w:tmpl w:val="50FAFF46"/>
    <w:lvl w:ilvl="0">
      <w:start w:val="1"/>
      <w:numFmt w:val="decimal"/>
      <w:lvlText w:val="%1."/>
      <w:lvlJc w:val="left"/>
      <w:pPr>
        <w:tabs>
          <w:tab w:val="num" w:pos="2490"/>
        </w:tabs>
        <w:ind w:left="2490" w:hanging="360"/>
      </w:pPr>
    </w:lvl>
    <w:lvl w:ilvl="1">
      <w:start w:val="1"/>
      <w:numFmt w:val="decimal"/>
      <w:lvlText w:val="%2."/>
      <w:lvlJc w:val="left"/>
      <w:pPr>
        <w:tabs>
          <w:tab w:val="num" w:pos="3210"/>
        </w:tabs>
        <w:ind w:left="3210" w:hanging="360"/>
      </w:pPr>
    </w:lvl>
    <w:lvl w:ilvl="2" w:tentative="1">
      <w:start w:val="1"/>
      <w:numFmt w:val="decimal"/>
      <w:lvlText w:val="%3."/>
      <w:lvlJc w:val="left"/>
      <w:pPr>
        <w:tabs>
          <w:tab w:val="num" w:pos="3930"/>
        </w:tabs>
        <w:ind w:left="3930" w:hanging="360"/>
      </w:pPr>
    </w:lvl>
    <w:lvl w:ilvl="3" w:tentative="1">
      <w:start w:val="1"/>
      <w:numFmt w:val="decimal"/>
      <w:lvlText w:val="%4."/>
      <w:lvlJc w:val="left"/>
      <w:pPr>
        <w:tabs>
          <w:tab w:val="num" w:pos="4650"/>
        </w:tabs>
        <w:ind w:left="4650" w:hanging="360"/>
      </w:pPr>
    </w:lvl>
    <w:lvl w:ilvl="4" w:tentative="1">
      <w:start w:val="1"/>
      <w:numFmt w:val="decimal"/>
      <w:lvlText w:val="%5."/>
      <w:lvlJc w:val="left"/>
      <w:pPr>
        <w:tabs>
          <w:tab w:val="num" w:pos="5370"/>
        </w:tabs>
        <w:ind w:left="5370" w:hanging="360"/>
      </w:pPr>
    </w:lvl>
    <w:lvl w:ilvl="5" w:tentative="1">
      <w:start w:val="1"/>
      <w:numFmt w:val="decimal"/>
      <w:lvlText w:val="%6."/>
      <w:lvlJc w:val="left"/>
      <w:pPr>
        <w:tabs>
          <w:tab w:val="num" w:pos="6090"/>
        </w:tabs>
        <w:ind w:left="6090" w:hanging="360"/>
      </w:pPr>
    </w:lvl>
    <w:lvl w:ilvl="6" w:tentative="1">
      <w:start w:val="1"/>
      <w:numFmt w:val="decimal"/>
      <w:lvlText w:val="%7."/>
      <w:lvlJc w:val="left"/>
      <w:pPr>
        <w:tabs>
          <w:tab w:val="num" w:pos="6810"/>
        </w:tabs>
        <w:ind w:left="6810" w:hanging="360"/>
      </w:pPr>
    </w:lvl>
    <w:lvl w:ilvl="7" w:tentative="1">
      <w:start w:val="1"/>
      <w:numFmt w:val="decimal"/>
      <w:lvlText w:val="%8."/>
      <w:lvlJc w:val="left"/>
      <w:pPr>
        <w:tabs>
          <w:tab w:val="num" w:pos="7530"/>
        </w:tabs>
        <w:ind w:left="7530" w:hanging="360"/>
      </w:pPr>
    </w:lvl>
    <w:lvl w:ilvl="8" w:tentative="1">
      <w:start w:val="1"/>
      <w:numFmt w:val="decimal"/>
      <w:lvlText w:val="%9."/>
      <w:lvlJc w:val="left"/>
      <w:pPr>
        <w:tabs>
          <w:tab w:val="num" w:pos="8250"/>
        </w:tabs>
        <w:ind w:left="8250" w:hanging="360"/>
      </w:pPr>
    </w:lvl>
  </w:abstractNum>
  <w:abstractNum w:abstractNumId="8" w15:restartNumberingAfterBreak="0">
    <w:nsid w:val="5CF030C7"/>
    <w:multiLevelType w:val="hybridMultilevel"/>
    <w:tmpl w:val="EFD8B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34082A"/>
    <w:multiLevelType w:val="hybridMultilevel"/>
    <w:tmpl w:val="B8007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622153"/>
    <w:multiLevelType w:val="hybridMultilevel"/>
    <w:tmpl w:val="664AB688"/>
    <w:lvl w:ilvl="0" w:tplc="0FA46C6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9"/>
  </w:num>
  <w:num w:numId="5">
    <w:abstractNumId w:val="6"/>
  </w:num>
  <w:num w:numId="6">
    <w:abstractNumId w:val="3"/>
  </w:num>
  <w:num w:numId="7">
    <w:abstractNumId w:val="7"/>
  </w:num>
  <w:num w:numId="8">
    <w:abstractNumId w:val="5"/>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99"/>
    <w:rsid w:val="000307D6"/>
    <w:rsid w:val="00060924"/>
    <w:rsid w:val="000B4047"/>
    <w:rsid w:val="00185DA5"/>
    <w:rsid w:val="001B23FF"/>
    <w:rsid w:val="00207552"/>
    <w:rsid w:val="002409AB"/>
    <w:rsid w:val="002F718B"/>
    <w:rsid w:val="003E6A99"/>
    <w:rsid w:val="00407E7A"/>
    <w:rsid w:val="004322A8"/>
    <w:rsid w:val="004706DE"/>
    <w:rsid w:val="004C1E6B"/>
    <w:rsid w:val="004C7BC3"/>
    <w:rsid w:val="004F7725"/>
    <w:rsid w:val="00502A6A"/>
    <w:rsid w:val="00556277"/>
    <w:rsid w:val="00560689"/>
    <w:rsid w:val="005778BD"/>
    <w:rsid w:val="005E6ED9"/>
    <w:rsid w:val="00652512"/>
    <w:rsid w:val="00671A5E"/>
    <w:rsid w:val="00673274"/>
    <w:rsid w:val="007519FB"/>
    <w:rsid w:val="007D4DEC"/>
    <w:rsid w:val="007E142E"/>
    <w:rsid w:val="007E5FBC"/>
    <w:rsid w:val="00824F54"/>
    <w:rsid w:val="00922EB6"/>
    <w:rsid w:val="009563AE"/>
    <w:rsid w:val="00957328"/>
    <w:rsid w:val="00963AC5"/>
    <w:rsid w:val="00974E64"/>
    <w:rsid w:val="00993DCB"/>
    <w:rsid w:val="00A94281"/>
    <w:rsid w:val="00BD2A7C"/>
    <w:rsid w:val="00D736BD"/>
    <w:rsid w:val="00DB4228"/>
    <w:rsid w:val="00DB5250"/>
    <w:rsid w:val="00E11E41"/>
    <w:rsid w:val="00E2497F"/>
    <w:rsid w:val="00E409DC"/>
    <w:rsid w:val="00E62453"/>
    <w:rsid w:val="00EB41D4"/>
    <w:rsid w:val="00F62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A411"/>
  <w15:chartTrackingRefBased/>
  <w15:docId w15:val="{D6D47DED-C300-477C-A8FB-7F6D1B51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E6A99"/>
    <w:pPr>
      <w:keepNext/>
      <w:keepLines/>
      <w:spacing w:before="40" w:after="0" w:line="240" w:lineRule="auto"/>
      <w:outlineLvl w:val="2"/>
    </w:pPr>
    <w:rPr>
      <w:rFonts w:ascii="Calibri Light" w:eastAsia="Times New Roman" w:hAnsi="Calibri Light" w:cs="Times New Roman"/>
      <w:color w:val="1F4D78"/>
      <w:sz w:val="24"/>
      <w:szCs w:val="24"/>
    </w:rPr>
  </w:style>
  <w:style w:type="paragraph" w:styleId="Heading5">
    <w:name w:val="heading 5"/>
    <w:basedOn w:val="Normal"/>
    <w:next w:val="Normal"/>
    <w:link w:val="Heading5Char"/>
    <w:uiPriority w:val="9"/>
    <w:semiHidden/>
    <w:unhideWhenUsed/>
    <w:qFormat/>
    <w:rsid w:val="003E6A99"/>
    <w:pPr>
      <w:keepNext/>
      <w:keepLines/>
      <w:spacing w:before="40" w:after="0" w:line="240" w:lineRule="auto"/>
      <w:outlineLvl w:val="4"/>
    </w:pPr>
    <w:rPr>
      <w:rFonts w:ascii="Calibri Light" w:eastAsia="Times New Roman"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E6A99"/>
    <w:rPr>
      <w:rFonts w:ascii="Calibri Light" w:eastAsia="Times New Roman" w:hAnsi="Calibri Light" w:cs="Times New Roman"/>
      <w:color w:val="1F4D78"/>
      <w:sz w:val="24"/>
      <w:szCs w:val="24"/>
    </w:rPr>
  </w:style>
  <w:style w:type="character" w:customStyle="1" w:styleId="Heading5Char">
    <w:name w:val="Heading 5 Char"/>
    <w:basedOn w:val="DefaultParagraphFont"/>
    <w:link w:val="Heading5"/>
    <w:uiPriority w:val="9"/>
    <w:semiHidden/>
    <w:rsid w:val="003E6A99"/>
    <w:rPr>
      <w:rFonts w:ascii="Calibri Light" w:eastAsia="Times New Roman" w:hAnsi="Calibri Light" w:cs="Times New Roman"/>
      <w:color w:val="2E74B5"/>
    </w:rPr>
  </w:style>
  <w:style w:type="paragraph" w:styleId="NormalWeb">
    <w:name w:val="Normal (Web)"/>
    <w:basedOn w:val="Normal"/>
    <w:uiPriority w:val="99"/>
    <w:unhideWhenUsed/>
    <w:rsid w:val="003E6A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6A99"/>
    <w:rPr>
      <w:b/>
      <w:bCs/>
    </w:rPr>
  </w:style>
  <w:style w:type="paragraph" w:styleId="ListParagraph">
    <w:name w:val="List Paragraph"/>
    <w:basedOn w:val="Normal"/>
    <w:uiPriority w:val="34"/>
    <w:qFormat/>
    <w:rsid w:val="003E6A99"/>
    <w:pPr>
      <w:ind w:left="720"/>
      <w:contextualSpacing/>
    </w:pPr>
  </w:style>
  <w:style w:type="character" w:styleId="Hyperlink">
    <w:name w:val="Hyperlink"/>
    <w:basedOn w:val="DefaultParagraphFont"/>
    <w:uiPriority w:val="99"/>
    <w:unhideWhenUsed/>
    <w:rsid w:val="003E6A99"/>
    <w:rPr>
      <w:color w:val="0563C1" w:themeColor="hyperlink"/>
      <w:u w:val="single"/>
    </w:rPr>
  </w:style>
  <w:style w:type="paragraph" w:styleId="BalloonText">
    <w:name w:val="Balloon Text"/>
    <w:basedOn w:val="Normal"/>
    <w:link w:val="BalloonTextChar"/>
    <w:uiPriority w:val="99"/>
    <w:semiHidden/>
    <w:unhideWhenUsed/>
    <w:rsid w:val="00671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5E"/>
    <w:rPr>
      <w:rFonts w:ascii="Segoe UI" w:hAnsi="Segoe UI" w:cs="Segoe UI"/>
      <w:sz w:val="18"/>
      <w:szCs w:val="18"/>
    </w:rPr>
  </w:style>
  <w:style w:type="paragraph" w:styleId="Header">
    <w:name w:val="header"/>
    <w:basedOn w:val="Normal"/>
    <w:link w:val="HeaderChar"/>
    <w:uiPriority w:val="99"/>
    <w:unhideWhenUsed/>
    <w:rsid w:val="001B2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3FF"/>
  </w:style>
  <w:style w:type="paragraph" w:styleId="Footer">
    <w:name w:val="footer"/>
    <w:basedOn w:val="Normal"/>
    <w:link w:val="FooterChar"/>
    <w:uiPriority w:val="99"/>
    <w:unhideWhenUsed/>
    <w:rsid w:val="001B2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3FF"/>
  </w:style>
  <w:style w:type="character" w:customStyle="1" w:styleId="screenreader-only">
    <w:name w:val="screenreader-only"/>
    <w:basedOn w:val="DefaultParagraphFont"/>
    <w:rsid w:val="007E5FBC"/>
  </w:style>
  <w:style w:type="character" w:styleId="FollowedHyperlink">
    <w:name w:val="FollowedHyperlink"/>
    <w:basedOn w:val="DefaultParagraphFont"/>
    <w:uiPriority w:val="99"/>
    <w:semiHidden/>
    <w:unhideWhenUsed/>
    <w:rsid w:val="00922E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2574">
      <w:bodyDiv w:val="1"/>
      <w:marLeft w:val="0"/>
      <w:marRight w:val="0"/>
      <w:marTop w:val="0"/>
      <w:marBottom w:val="0"/>
      <w:divBdr>
        <w:top w:val="none" w:sz="0" w:space="0" w:color="auto"/>
        <w:left w:val="none" w:sz="0" w:space="0" w:color="auto"/>
        <w:bottom w:val="none" w:sz="0" w:space="0" w:color="auto"/>
        <w:right w:val="none" w:sz="0" w:space="0" w:color="auto"/>
      </w:divBdr>
    </w:div>
    <w:div w:id="24840393">
      <w:bodyDiv w:val="1"/>
      <w:marLeft w:val="0"/>
      <w:marRight w:val="0"/>
      <w:marTop w:val="0"/>
      <w:marBottom w:val="0"/>
      <w:divBdr>
        <w:top w:val="none" w:sz="0" w:space="0" w:color="auto"/>
        <w:left w:val="none" w:sz="0" w:space="0" w:color="auto"/>
        <w:bottom w:val="none" w:sz="0" w:space="0" w:color="auto"/>
        <w:right w:val="none" w:sz="0" w:space="0" w:color="auto"/>
      </w:divBdr>
    </w:div>
    <w:div w:id="320079852">
      <w:bodyDiv w:val="1"/>
      <w:marLeft w:val="0"/>
      <w:marRight w:val="0"/>
      <w:marTop w:val="0"/>
      <w:marBottom w:val="0"/>
      <w:divBdr>
        <w:top w:val="none" w:sz="0" w:space="0" w:color="auto"/>
        <w:left w:val="none" w:sz="0" w:space="0" w:color="auto"/>
        <w:bottom w:val="none" w:sz="0" w:space="0" w:color="auto"/>
        <w:right w:val="none" w:sz="0" w:space="0" w:color="auto"/>
      </w:divBdr>
    </w:div>
    <w:div w:id="929849603">
      <w:bodyDiv w:val="1"/>
      <w:marLeft w:val="0"/>
      <w:marRight w:val="0"/>
      <w:marTop w:val="0"/>
      <w:marBottom w:val="0"/>
      <w:divBdr>
        <w:top w:val="none" w:sz="0" w:space="0" w:color="auto"/>
        <w:left w:val="none" w:sz="0" w:space="0" w:color="auto"/>
        <w:bottom w:val="none" w:sz="0" w:space="0" w:color="auto"/>
        <w:right w:val="none" w:sz="0" w:space="0" w:color="auto"/>
      </w:divBdr>
    </w:div>
    <w:div w:id="1362977577">
      <w:bodyDiv w:val="1"/>
      <w:marLeft w:val="0"/>
      <w:marRight w:val="0"/>
      <w:marTop w:val="0"/>
      <w:marBottom w:val="0"/>
      <w:divBdr>
        <w:top w:val="none" w:sz="0" w:space="0" w:color="auto"/>
        <w:left w:val="none" w:sz="0" w:space="0" w:color="auto"/>
        <w:bottom w:val="none" w:sz="0" w:space="0" w:color="auto"/>
        <w:right w:val="none" w:sz="0" w:space="0" w:color="auto"/>
      </w:divBdr>
    </w:div>
    <w:div w:id="1403334343">
      <w:bodyDiv w:val="1"/>
      <w:marLeft w:val="0"/>
      <w:marRight w:val="0"/>
      <w:marTop w:val="0"/>
      <w:marBottom w:val="0"/>
      <w:divBdr>
        <w:top w:val="none" w:sz="0" w:space="0" w:color="auto"/>
        <w:left w:val="none" w:sz="0" w:space="0" w:color="auto"/>
        <w:bottom w:val="none" w:sz="0" w:space="0" w:color="auto"/>
        <w:right w:val="none" w:sz="0" w:space="0" w:color="auto"/>
      </w:divBdr>
    </w:div>
    <w:div w:id="1744796161">
      <w:bodyDiv w:val="1"/>
      <w:marLeft w:val="0"/>
      <w:marRight w:val="0"/>
      <w:marTop w:val="0"/>
      <w:marBottom w:val="0"/>
      <w:divBdr>
        <w:top w:val="none" w:sz="0" w:space="0" w:color="auto"/>
        <w:left w:val="none" w:sz="0" w:space="0" w:color="auto"/>
        <w:bottom w:val="none" w:sz="0" w:space="0" w:color="auto"/>
        <w:right w:val="none" w:sz="0" w:space="0" w:color="auto"/>
      </w:divBdr>
    </w:div>
    <w:div w:id="1902054915">
      <w:bodyDiv w:val="1"/>
      <w:marLeft w:val="0"/>
      <w:marRight w:val="0"/>
      <w:marTop w:val="0"/>
      <w:marBottom w:val="0"/>
      <w:divBdr>
        <w:top w:val="none" w:sz="0" w:space="0" w:color="auto"/>
        <w:left w:val="none" w:sz="0" w:space="0" w:color="auto"/>
        <w:bottom w:val="none" w:sz="0" w:space="0" w:color="auto"/>
        <w:right w:val="none" w:sz="0" w:space="0" w:color="auto"/>
      </w:divBdr>
    </w:div>
    <w:div w:id="1915623111">
      <w:bodyDiv w:val="1"/>
      <w:marLeft w:val="0"/>
      <w:marRight w:val="0"/>
      <w:marTop w:val="0"/>
      <w:marBottom w:val="0"/>
      <w:divBdr>
        <w:top w:val="none" w:sz="0" w:space="0" w:color="auto"/>
        <w:left w:val="none" w:sz="0" w:space="0" w:color="auto"/>
        <w:bottom w:val="none" w:sz="0" w:space="0" w:color="auto"/>
        <w:right w:val="none" w:sz="0" w:space="0" w:color="auto"/>
      </w:divBdr>
    </w:div>
    <w:div w:id="211373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uides.instructure.com/m/4152/c/23832" TargetMode="External"/><Relationship Id="rId18" Type="http://schemas.openxmlformats.org/officeDocument/2006/relationships/hyperlink" Target="http://guides.instructure.com/m/4152/c/23830" TargetMode="External"/><Relationship Id="rId26" Type="http://schemas.openxmlformats.org/officeDocument/2006/relationships/hyperlink" Target="http://guides.instructure.com/m/4152/c/23834" TargetMode="External"/><Relationship Id="rId39" Type="http://schemas.openxmlformats.org/officeDocument/2006/relationships/hyperlink" Target="https://community.canvaslms.com/docs/DOC-2860" TargetMode="External"/><Relationship Id="rId21" Type="http://schemas.openxmlformats.org/officeDocument/2006/relationships/hyperlink" Target="http://guides.instructure.com/m/4152/c/23845" TargetMode="External"/><Relationship Id="rId34" Type="http://schemas.openxmlformats.org/officeDocument/2006/relationships/hyperlink" Target="https://community.canvaslms.com/community/answers/guides/" TargetMode="External"/><Relationship Id="rId42" Type="http://schemas.openxmlformats.org/officeDocument/2006/relationships/hyperlink" Target="https://guides.turnitin.com/01_Manuals_and_Guides/Instructor_Guides/Feedback_Studio/17_Grading_Tools/Rubrics_and_Grading_Forms" TargetMode="External"/><Relationship Id="rId47" Type="http://schemas.openxmlformats.org/officeDocument/2006/relationships/hyperlink" Target="https://community.canvaslms.com/docs/DOC-3120" TargetMode="External"/><Relationship Id="rId50" Type="http://schemas.openxmlformats.org/officeDocument/2006/relationships/hyperlink" Target="https://guides.turnitin.com/01_Manuals_and_Guides/Student_Guides/01_Student_QuickStart_Guide" TargetMode="External"/><Relationship Id="rId55" Type="http://schemas.openxmlformats.org/officeDocument/2006/relationships/hyperlink" Target="https://services.xavier.edu/TDClient/KB/ArticleDet?ID=326" TargetMode="External"/><Relationship Id="rId7" Type="http://schemas.openxmlformats.org/officeDocument/2006/relationships/hyperlink" Target="https://canvas.xavier.edu/" TargetMode="External"/><Relationship Id="rId2" Type="http://schemas.openxmlformats.org/officeDocument/2006/relationships/styles" Target="styles.xml"/><Relationship Id="rId16" Type="http://schemas.openxmlformats.org/officeDocument/2006/relationships/hyperlink" Target="http://guides.instructure.com/m/4152/l/41954-how-do-i-get-help-with-canvas" TargetMode="External"/><Relationship Id="rId29" Type="http://schemas.openxmlformats.org/officeDocument/2006/relationships/hyperlink" Target="http://guides.instructure.com/m/4152/c/23865" TargetMode="External"/><Relationship Id="rId11" Type="http://schemas.openxmlformats.org/officeDocument/2006/relationships/hyperlink" Target="http://guides.instructure.com/m/4152/l/420619-how-do-i-use-the-dashboard" TargetMode="External"/><Relationship Id="rId24" Type="http://schemas.openxmlformats.org/officeDocument/2006/relationships/hyperlink" Target="http://guides.instructure.com/m/4152/c/23855" TargetMode="External"/><Relationship Id="rId32" Type="http://schemas.openxmlformats.org/officeDocument/2006/relationships/hyperlink" Target="https://canvas.xavier.edu/courses/254" TargetMode="External"/><Relationship Id="rId37" Type="http://schemas.openxmlformats.org/officeDocument/2006/relationships/hyperlink" Target="https://community.canvaslms.com/docs/DOC-5480" TargetMode="External"/><Relationship Id="rId40" Type="http://schemas.openxmlformats.org/officeDocument/2006/relationships/hyperlink" Target="https://vimeo.com/155202655" TargetMode="External"/><Relationship Id="rId45" Type="http://schemas.openxmlformats.org/officeDocument/2006/relationships/hyperlink" Target="https://guides.turnitin.com/@api/deki/files/13777/Feedback_Studio_Instructor_Guide_Full.pdf" TargetMode="External"/><Relationship Id="rId53" Type="http://schemas.openxmlformats.org/officeDocument/2006/relationships/hyperlink" Target="http://www.xavier.edu/zoom/" TargetMode="External"/><Relationship Id="rId58" Type="http://schemas.openxmlformats.org/officeDocument/2006/relationships/hyperlink" Target="http://guides.instructure.com/m/4152/c/23835"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guides.instructure.com/m/4152/c/23847" TargetMode="External"/><Relationship Id="rId14" Type="http://schemas.openxmlformats.org/officeDocument/2006/relationships/hyperlink" Target="http://guides.instructure.com/m/4152/c/23836" TargetMode="External"/><Relationship Id="rId22" Type="http://schemas.openxmlformats.org/officeDocument/2006/relationships/hyperlink" Target="http://guides.instructure.com/m/4152/c/23861" TargetMode="External"/><Relationship Id="rId27" Type="http://schemas.openxmlformats.org/officeDocument/2006/relationships/hyperlink" Target="http://guides.instructure.com/m/4152/c/23849" TargetMode="External"/><Relationship Id="rId30" Type="http://schemas.openxmlformats.org/officeDocument/2006/relationships/hyperlink" Target="http://www.xavier.edu/id/canvas/" TargetMode="External"/><Relationship Id="rId35" Type="http://schemas.openxmlformats.org/officeDocument/2006/relationships/hyperlink" Target="https://cases.canvaslms.com/apex/liveagentchat" TargetMode="External"/><Relationship Id="rId43" Type="http://schemas.openxmlformats.org/officeDocument/2006/relationships/hyperlink" Target="https://guides.turnitin.com/01_Manuals_and_Guides/Instructor_Guides/Feedback_Studio/19_The_Similarity_Report" TargetMode="External"/><Relationship Id="rId48" Type="http://schemas.openxmlformats.org/officeDocument/2006/relationships/hyperlink" Target="https://vimeo.com/155202201" TargetMode="External"/><Relationship Id="rId56" Type="http://schemas.openxmlformats.org/officeDocument/2006/relationships/hyperlink" Target="https://services.xavier.edu/TDClient/KB/ArticleDet?ID=173" TargetMode="External"/><Relationship Id="rId8" Type="http://schemas.openxmlformats.org/officeDocument/2006/relationships/hyperlink" Target="http://www.xavier.edu/employees/" TargetMode="External"/><Relationship Id="rId51" Type="http://schemas.openxmlformats.org/officeDocument/2006/relationships/hyperlink" Target="https://guides.turnitin.com/01_Manuals_and_Guides/Student_Guides/Feedback_Studio_for_Students/15_The_Similarity_Report" TargetMode="External"/><Relationship Id="rId3" Type="http://schemas.openxmlformats.org/officeDocument/2006/relationships/settings" Target="settings.xml"/><Relationship Id="rId12" Type="http://schemas.openxmlformats.org/officeDocument/2006/relationships/hyperlink" Target="http://guides.instructure.com/m/4152/l/48284-how-do-i-customize-my-courses-list" TargetMode="External"/><Relationship Id="rId17" Type="http://schemas.openxmlformats.org/officeDocument/2006/relationships/hyperlink" Target="http://guides.instructure.com/m/4152/c/23840" TargetMode="External"/><Relationship Id="rId25" Type="http://schemas.openxmlformats.org/officeDocument/2006/relationships/hyperlink" Target="http://guides.instructure.com/m/4152/c/23835" TargetMode="External"/><Relationship Id="rId33" Type="http://schemas.openxmlformats.org/officeDocument/2006/relationships/hyperlink" Target="http://www.xavier.edu/teachingwithtech/" TargetMode="External"/><Relationship Id="rId38" Type="http://schemas.openxmlformats.org/officeDocument/2006/relationships/hyperlink" Target="https://community.canvaslms.com/docs/DOC-5448" TargetMode="External"/><Relationship Id="rId46" Type="http://schemas.openxmlformats.org/officeDocument/2006/relationships/hyperlink" Target="https://community.canvaslms.com/docs/DOC-3119" TargetMode="External"/><Relationship Id="rId59" Type="http://schemas.openxmlformats.org/officeDocument/2006/relationships/hyperlink" Target="http://guides.instructure.com/m/4212/c/50340" TargetMode="External"/><Relationship Id="rId20" Type="http://schemas.openxmlformats.org/officeDocument/2006/relationships/hyperlink" Target="http://guides.instructure.com/m/4152/c/23831" TargetMode="External"/><Relationship Id="rId41" Type="http://schemas.openxmlformats.org/officeDocument/2006/relationships/hyperlink" Target="https://guides.turnitin.com/01_Manuals_and_Guides/Instructor_Guides/01_Quick_Start_Guide" TargetMode="External"/><Relationship Id="rId54" Type="http://schemas.openxmlformats.org/officeDocument/2006/relationships/hyperlink" Target="http://tiny.cc/nzw6m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ommunity.canvaslms.com/docs/DOC-2002" TargetMode="External"/><Relationship Id="rId23" Type="http://schemas.openxmlformats.org/officeDocument/2006/relationships/hyperlink" Target="http://guides.instructure.com/m/4152/c/23858" TargetMode="External"/><Relationship Id="rId28" Type="http://schemas.openxmlformats.org/officeDocument/2006/relationships/hyperlink" Target="http://guides.instructure.com/m/4152/c/23859" TargetMode="External"/><Relationship Id="rId36" Type="http://schemas.openxmlformats.org/officeDocument/2006/relationships/hyperlink" Target="https://community.canvaslms.com/docs/DOC-1799" TargetMode="External"/><Relationship Id="rId49" Type="http://schemas.openxmlformats.org/officeDocument/2006/relationships/hyperlink" Target="https://guides.turnitin.com/01_Manuals_and_Guides/Student_Guides" TargetMode="External"/><Relationship Id="rId57" Type="http://schemas.openxmlformats.org/officeDocument/2006/relationships/hyperlink" Target="https://services.xavier.edu/TDClient/KB/ArticleDet?ID=179" TargetMode="External"/><Relationship Id="rId10" Type="http://schemas.openxmlformats.org/officeDocument/2006/relationships/hyperlink" Target="http://guides.instructure.com/m/4152/c/23860" TargetMode="External"/><Relationship Id="rId31" Type="http://schemas.openxmlformats.org/officeDocument/2006/relationships/hyperlink" Target="https://canvas.xavier.edu/courses/23190" TargetMode="External"/><Relationship Id="rId44" Type="http://schemas.openxmlformats.org/officeDocument/2006/relationships/hyperlink" Target="https://guides.turnitin.com/01_Manuals_and_Guides/Instructor_Guides/Feedback_Studio/17_Grading_Tools/Rubrics_and_Grading_Forms" TargetMode="External"/><Relationship Id="rId52" Type="http://schemas.openxmlformats.org/officeDocument/2006/relationships/hyperlink" Target="https://xavier.zoom.us/"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uides.instructure.com/m/4152/c/238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Wooddell, Daniel</dc:creator>
  <cp:keywords/>
  <dc:description/>
  <cp:lastModifiedBy>Wooddell, Daniel</cp:lastModifiedBy>
  <cp:revision>9</cp:revision>
  <cp:lastPrinted>2017-01-05T16:06:00Z</cp:lastPrinted>
  <dcterms:created xsi:type="dcterms:W3CDTF">2017-08-17T13:55:00Z</dcterms:created>
  <dcterms:modified xsi:type="dcterms:W3CDTF">2017-08-17T14:49:00Z</dcterms:modified>
</cp:coreProperties>
</file>